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07FF4" w14:textId="77777777" w:rsidR="007134BB" w:rsidRPr="007134BB" w:rsidRDefault="00640FA5" w:rsidP="00453525">
      <w:pPr>
        <w:tabs>
          <w:tab w:val="left" w:pos="2410"/>
          <w:tab w:val="left" w:pos="2552"/>
        </w:tabs>
        <w:rPr>
          <w:rStyle w:val="Huisstijl-ReferentieGegevens"/>
          <w:noProof w:val="0"/>
        </w:rPr>
      </w:pPr>
      <w:bookmarkStart w:id="0" w:name="_GoBack"/>
      <w:bookmarkEnd w:id="0"/>
      <w:r>
        <w:rPr>
          <w:rStyle w:val="Huisstijl-ReferentieGegevens"/>
          <w:noProof w:val="0"/>
        </w:rPr>
        <w:t>Openbaar</w:t>
      </w:r>
      <w:r w:rsidR="00453525">
        <w:rPr>
          <w:rStyle w:val="Huisstijl-ReferentieGegevens"/>
          <w:noProof w:val="0"/>
        </w:rPr>
        <w:tab/>
      </w:r>
      <w:r w:rsidR="00453525">
        <w:rPr>
          <w:rStyle w:val="Huisstijl-ReferentieGegevens"/>
          <w:noProof w:val="0"/>
        </w:rPr>
        <w:tab/>
      </w:r>
    </w:p>
    <w:p w14:paraId="67998A41" w14:textId="77777777" w:rsidR="007134BB" w:rsidRDefault="007134BB">
      <w:pPr>
        <w:rPr>
          <w:lang w:val="en-US"/>
        </w:rPr>
      </w:pPr>
    </w:p>
    <w:p w14:paraId="0859DEEC" w14:textId="77777777" w:rsidR="00640FA5" w:rsidRPr="00A60171" w:rsidRDefault="00640FA5" w:rsidP="00640FA5">
      <w:pPr>
        <w:spacing w:before="280"/>
        <w:rPr>
          <w:b/>
        </w:rPr>
      </w:pPr>
      <w:r w:rsidRPr="00A60171">
        <w:rPr>
          <w:b/>
        </w:rPr>
        <w:t>Openbaar</w:t>
      </w:r>
    </w:p>
    <w:p w14:paraId="7AC9A825" w14:textId="77777777" w:rsidR="00640FA5" w:rsidRPr="00954DE2" w:rsidRDefault="00640FA5" w:rsidP="00640FA5">
      <w:pPr>
        <w:rPr>
          <w:b/>
          <w:szCs w:val="22"/>
        </w:rPr>
      </w:pPr>
    </w:p>
    <w:tbl>
      <w:tblPr>
        <w:tblStyle w:val="Tabelraster"/>
        <w:tblW w:w="9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5"/>
        <w:gridCol w:w="7175"/>
      </w:tblGrid>
      <w:tr w:rsidR="00640FA5" w14:paraId="45D9E6C5" w14:textId="77777777" w:rsidTr="00C14AD0">
        <w:tc>
          <w:tcPr>
            <w:tcW w:w="2345" w:type="dxa"/>
          </w:tcPr>
          <w:p w14:paraId="25449E49" w14:textId="77777777" w:rsidR="00640FA5" w:rsidRDefault="00640FA5" w:rsidP="00C14AD0">
            <w:r w:rsidRPr="001B0AA0">
              <w:t>Onderwerp</w:t>
            </w:r>
          </w:p>
        </w:tc>
        <w:tc>
          <w:tcPr>
            <w:tcW w:w="7175" w:type="dxa"/>
          </w:tcPr>
          <w:p w14:paraId="54792053" w14:textId="77777777" w:rsidR="00640FA5" w:rsidRDefault="00120C56" w:rsidP="00075C04">
            <w:r>
              <w:t>Doorontwikkeling dagbesteding</w:t>
            </w:r>
            <w:r w:rsidR="008959C8">
              <w:t xml:space="preserve"> naar “Goede dagen en Perspectief”</w:t>
            </w:r>
          </w:p>
        </w:tc>
      </w:tr>
      <w:tr w:rsidR="00640FA5" w14:paraId="28C5C4D8" w14:textId="77777777" w:rsidTr="00C14AD0">
        <w:tc>
          <w:tcPr>
            <w:tcW w:w="2345" w:type="dxa"/>
          </w:tcPr>
          <w:p w14:paraId="5376EC81" w14:textId="77777777" w:rsidR="00640FA5" w:rsidRDefault="00640FA5" w:rsidP="00C14AD0">
            <w:r w:rsidRPr="001B0AA0">
              <w:t>Versienummer</w:t>
            </w:r>
          </w:p>
        </w:tc>
        <w:tc>
          <w:tcPr>
            <w:tcW w:w="7175" w:type="dxa"/>
          </w:tcPr>
          <w:p w14:paraId="145C0202" w14:textId="77777777" w:rsidR="00640FA5" w:rsidRDefault="00845DED" w:rsidP="00C14AD0">
            <w:r>
              <w:t>3</w:t>
            </w:r>
          </w:p>
        </w:tc>
      </w:tr>
      <w:tr w:rsidR="00640FA5" w14:paraId="58B2FB68" w14:textId="77777777" w:rsidTr="00C14AD0">
        <w:tc>
          <w:tcPr>
            <w:tcW w:w="2345" w:type="dxa"/>
          </w:tcPr>
          <w:p w14:paraId="461D5C33" w14:textId="77777777" w:rsidR="00640FA5" w:rsidRPr="001B0AA0" w:rsidRDefault="00640FA5" w:rsidP="00640FA5"/>
        </w:tc>
        <w:tc>
          <w:tcPr>
            <w:tcW w:w="7175" w:type="dxa"/>
          </w:tcPr>
          <w:p w14:paraId="6F66E02C" w14:textId="77777777" w:rsidR="00640FA5" w:rsidRDefault="00640FA5" w:rsidP="00640FA5"/>
        </w:tc>
      </w:tr>
      <w:tr w:rsidR="00640FA5" w14:paraId="1D7FE10A" w14:textId="77777777" w:rsidTr="00C14AD0">
        <w:tc>
          <w:tcPr>
            <w:tcW w:w="2345" w:type="dxa"/>
          </w:tcPr>
          <w:p w14:paraId="6563B5B2" w14:textId="77777777" w:rsidR="00640FA5" w:rsidRPr="001B0AA0" w:rsidRDefault="00640FA5" w:rsidP="00C14AD0">
            <w:r w:rsidRPr="001B0AA0">
              <w:t>Portefeuillehouder</w:t>
            </w:r>
          </w:p>
        </w:tc>
        <w:tc>
          <w:tcPr>
            <w:tcW w:w="7175" w:type="dxa"/>
          </w:tcPr>
          <w:p w14:paraId="3D3E639A" w14:textId="77777777" w:rsidR="00640FA5" w:rsidRDefault="00640FA5" w:rsidP="00C14AD0">
            <w:r>
              <w:t>Nelleke Vedelaar</w:t>
            </w:r>
          </w:p>
        </w:tc>
      </w:tr>
      <w:tr w:rsidR="00640FA5" w14:paraId="2D2D1164" w14:textId="77777777" w:rsidTr="00C14AD0">
        <w:tc>
          <w:tcPr>
            <w:tcW w:w="2345" w:type="dxa"/>
          </w:tcPr>
          <w:p w14:paraId="4DE90B28" w14:textId="77777777" w:rsidR="00640FA5" w:rsidRPr="001B0AA0" w:rsidRDefault="00640FA5" w:rsidP="00C14AD0">
            <w:r>
              <w:t>Informant</w:t>
            </w:r>
          </w:p>
        </w:tc>
        <w:tc>
          <w:tcPr>
            <w:tcW w:w="7175" w:type="dxa"/>
          </w:tcPr>
          <w:p w14:paraId="005DE529" w14:textId="77777777" w:rsidR="00640FA5" w:rsidRDefault="004125CF" w:rsidP="00C14AD0">
            <w:r>
              <w:t xml:space="preserve">Nico Middelbos, </w:t>
            </w:r>
            <w:r w:rsidR="00120C56">
              <w:t>Dick Mulder, Marc Stevens</w:t>
            </w:r>
          </w:p>
        </w:tc>
      </w:tr>
      <w:tr w:rsidR="00640FA5" w14:paraId="77BB0F51" w14:textId="77777777" w:rsidTr="00C14AD0">
        <w:tc>
          <w:tcPr>
            <w:tcW w:w="2345" w:type="dxa"/>
          </w:tcPr>
          <w:p w14:paraId="3500E559" w14:textId="77777777" w:rsidR="00640FA5" w:rsidRDefault="00640FA5" w:rsidP="00C14AD0">
            <w:r>
              <w:t>Afdeling</w:t>
            </w:r>
          </w:p>
        </w:tc>
        <w:tc>
          <w:tcPr>
            <w:tcW w:w="7175" w:type="dxa"/>
          </w:tcPr>
          <w:p w14:paraId="7E6B5C26" w14:textId="77777777" w:rsidR="00640FA5" w:rsidRDefault="00640FA5" w:rsidP="00C14AD0">
            <w:r>
              <w:t>Maatschappelijke Ontwikkeling</w:t>
            </w:r>
          </w:p>
        </w:tc>
      </w:tr>
      <w:tr w:rsidR="00640FA5" w14:paraId="17C843A9" w14:textId="77777777" w:rsidTr="00C14AD0">
        <w:tc>
          <w:tcPr>
            <w:tcW w:w="2345" w:type="dxa"/>
          </w:tcPr>
          <w:p w14:paraId="5E479DD2" w14:textId="77777777" w:rsidR="00640FA5" w:rsidRDefault="00640FA5" w:rsidP="00C14AD0">
            <w:r>
              <w:t>Telefoon</w:t>
            </w:r>
          </w:p>
        </w:tc>
        <w:tc>
          <w:tcPr>
            <w:tcW w:w="7175" w:type="dxa"/>
          </w:tcPr>
          <w:p w14:paraId="7C7E63D1" w14:textId="77777777" w:rsidR="00640FA5" w:rsidRDefault="00640FA5" w:rsidP="00C14AD0">
            <w:r>
              <w:rPr>
                <w:rFonts w:cs="Arial"/>
                <w:color w:val="000000"/>
              </w:rPr>
              <w:t xml:space="preserve">(038) 498 </w:t>
            </w:r>
            <w:r w:rsidR="00120C56">
              <w:rPr>
                <w:rFonts w:cs="Arial"/>
                <w:color w:val="000000"/>
              </w:rPr>
              <w:t>2818</w:t>
            </w:r>
          </w:p>
        </w:tc>
      </w:tr>
      <w:tr w:rsidR="00640FA5" w14:paraId="04356661" w14:textId="77777777" w:rsidTr="00C14AD0">
        <w:tc>
          <w:tcPr>
            <w:tcW w:w="2345" w:type="dxa"/>
          </w:tcPr>
          <w:p w14:paraId="78D8723F" w14:textId="77777777" w:rsidR="00640FA5" w:rsidRDefault="00640FA5" w:rsidP="00C14AD0">
            <w:r>
              <w:t>Email</w:t>
            </w:r>
          </w:p>
        </w:tc>
        <w:tc>
          <w:tcPr>
            <w:tcW w:w="7175" w:type="dxa"/>
          </w:tcPr>
          <w:p w14:paraId="22A3E282" w14:textId="77777777" w:rsidR="00640FA5" w:rsidRDefault="00B24671" w:rsidP="00C14AD0">
            <w:pPr>
              <w:rPr>
                <w:rFonts w:cs="Arial"/>
                <w:color w:val="000000"/>
              </w:rPr>
            </w:pPr>
            <w:r>
              <w:rPr>
                <w:rFonts w:cs="Arial"/>
                <w:color w:val="000000"/>
              </w:rPr>
              <w:t>Dt.mulder</w:t>
            </w:r>
            <w:r w:rsidR="00640FA5">
              <w:rPr>
                <w:rFonts w:cs="Arial"/>
                <w:color w:val="000000"/>
              </w:rPr>
              <w:t>@zwolle.nl</w:t>
            </w:r>
          </w:p>
        </w:tc>
      </w:tr>
    </w:tbl>
    <w:p w14:paraId="0FA53FDA" w14:textId="77777777" w:rsidR="00640FA5" w:rsidRDefault="00640FA5" w:rsidP="00640FA5"/>
    <w:tbl>
      <w:tblPr>
        <w:tblStyle w:val="Tabelraster"/>
        <w:tblW w:w="9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5"/>
        <w:gridCol w:w="7175"/>
      </w:tblGrid>
      <w:tr w:rsidR="00640FA5" w14:paraId="11623BC7" w14:textId="77777777" w:rsidTr="00C14AD0">
        <w:tc>
          <w:tcPr>
            <w:tcW w:w="2345" w:type="dxa"/>
          </w:tcPr>
          <w:p w14:paraId="518F52E7" w14:textId="77777777" w:rsidR="00640FA5" w:rsidRDefault="00640FA5" w:rsidP="00C14AD0">
            <w:r w:rsidRPr="00954DE2">
              <w:rPr>
                <w:szCs w:val="22"/>
              </w:rPr>
              <w:t>Benodigde middelen</w:t>
            </w:r>
          </w:p>
        </w:tc>
        <w:tc>
          <w:tcPr>
            <w:tcW w:w="7175" w:type="dxa"/>
          </w:tcPr>
          <w:p w14:paraId="026C576A" w14:textId="77777777" w:rsidR="00640FA5" w:rsidRDefault="00845DED" w:rsidP="00C14AD0">
            <w:pPr>
              <w:rPr>
                <w:rFonts w:cs="Arial"/>
                <w:color w:val="000000"/>
              </w:rPr>
            </w:pPr>
            <w:r>
              <w:rPr>
                <w:rFonts w:cs="Arial"/>
                <w:color w:val="000000"/>
              </w:rPr>
              <w:t>Nader te betalen.</w:t>
            </w:r>
          </w:p>
        </w:tc>
      </w:tr>
      <w:tr w:rsidR="00640FA5" w14:paraId="7170A604" w14:textId="77777777" w:rsidTr="00C14AD0">
        <w:tc>
          <w:tcPr>
            <w:tcW w:w="2345" w:type="dxa"/>
          </w:tcPr>
          <w:p w14:paraId="009BF29A" w14:textId="77777777" w:rsidR="00640FA5" w:rsidRPr="00954DE2" w:rsidRDefault="00640FA5" w:rsidP="00C14AD0">
            <w:pPr>
              <w:rPr>
                <w:szCs w:val="22"/>
              </w:rPr>
            </w:pPr>
            <w:r w:rsidRPr="00954DE2">
              <w:rPr>
                <w:szCs w:val="22"/>
              </w:rPr>
              <w:t>Dekking t.l.v.:</w:t>
            </w:r>
          </w:p>
        </w:tc>
        <w:tc>
          <w:tcPr>
            <w:tcW w:w="7175" w:type="dxa"/>
          </w:tcPr>
          <w:p w14:paraId="79B6B5FD" w14:textId="77777777" w:rsidR="00640FA5" w:rsidRDefault="00AB21B8" w:rsidP="00C14AD0">
            <w:pPr>
              <w:rPr>
                <w:rFonts w:cs="Arial"/>
                <w:color w:val="000000"/>
              </w:rPr>
            </w:pPr>
            <w:r>
              <w:rPr>
                <w:rFonts w:cs="Arial"/>
                <w:color w:val="000000"/>
              </w:rPr>
              <w:t>Beschikba</w:t>
            </w:r>
            <w:r w:rsidR="00B76E7A">
              <w:rPr>
                <w:rFonts w:cs="Arial"/>
                <w:color w:val="000000"/>
              </w:rPr>
              <w:t>ar gestelde</w:t>
            </w:r>
            <w:r>
              <w:rPr>
                <w:rFonts w:cs="Arial"/>
                <w:color w:val="000000"/>
              </w:rPr>
              <w:t xml:space="preserve"> middelen begroting 2017 (</w:t>
            </w:r>
            <w:r w:rsidR="008959C8">
              <w:rPr>
                <w:rFonts w:cs="Arial"/>
                <w:color w:val="000000"/>
              </w:rPr>
              <w:t>innovatie</w:t>
            </w:r>
            <w:r>
              <w:rPr>
                <w:rFonts w:cs="Arial"/>
                <w:color w:val="000000"/>
              </w:rPr>
              <w:t>budget doorontwikkeling dagbesteding)</w:t>
            </w:r>
          </w:p>
        </w:tc>
      </w:tr>
    </w:tbl>
    <w:p w14:paraId="099DDD9E" w14:textId="77777777" w:rsidR="00640FA5" w:rsidRPr="00954DE2" w:rsidRDefault="00640FA5" w:rsidP="00640FA5">
      <w:pPr>
        <w:rPr>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00"/>
        <w:gridCol w:w="2776"/>
        <w:gridCol w:w="3463"/>
      </w:tblGrid>
      <w:tr w:rsidR="00640FA5" w14:paraId="168E9B9D" w14:textId="77777777" w:rsidTr="00C14AD0">
        <w:tc>
          <w:tcPr>
            <w:tcW w:w="2943" w:type="dxa"/>
          </w:tcPr>
          <w:p w14:paraId="084BBB1D" w14:textId="77777777" w:rsidR="00640FA5" w:rsidRDefault="00640FA5" w:rsidP="00C14AD0">
            <w:pPr>
              <w:tabs>
                <w:tab w:val="left" w:pos="5823"/>
                <w:tab w:val="left" w:pos="6257"/>
              </w:tabs>
            </w:pPr>
            <w:r>
              <w:rPr>
                <w:b/>
              </w:rPr>
              <w:t>P</w:t>
            </w:r>
            <w:r w:rsidRPr="00A60171">
              <w:rPr>
                <w:b/>
              </w:rPr>
              <w:t>arafering</w:t>
            </w:r>
          </w:p>
        </w:tc>
        <w:tc>
          <w:tcPr>
            <w:tcW w:w="2835" w:type="dxa"/>
          </w:tcPr>
          <w:p w14:paraId="5C55EA4D" w14:textId="77777777" w:rsidR="00640FA5" w:rsidRDefault="00640FA5" w:rsidP="00C14AD0">
            <w:pPr>
              <w:tabs>
                <w:tab w:val="left" w:pos="5823"/>
                <w:tab w:val="left" w:pos="6257"/>
              </w:tabs>
            </w:pPr>
            <w:r w:rsidRPr="00A60171">
              <w:t>datumparaaf</w:t>
            </w:r>
          </w:p>
        </w:tc>
        <w:tc>
          <w:tcPr>
            <w:tcW w:w="3544" w:type="dxa"/>
          </w:tcPr>
          <w:p w14:paraId="670A7099" w14:textId="77777777" w:rsidR="00640FA5" w:rsidRDefault="00640FA5" w:rsidP="00C14AD0">
            <w:pPr>
              <w:tabs>
                <w:tab w:val="left" w:pos="5823"/>
                <w:tab w:val="left" w:pos="6257"/>
              </w:tabs>
            </w:pPr>
            <w:r w:rsidRPr="00A60171">
              <w:rPr>
                <w:b/>
              </w:rPr>
              <w:t>Raad</w:t>
            </w:r>
          </w:p>
        </w:tc>
      </w:tr>
      <w:tr w:rsidR="00640FA5" w14:paraId="7FA93332" w14:textId="77777777" w:rsidTr="00C14AD0">
        <w:tc>
          <w:tcPr>
            <w:tcW w:w="2943" w:type="dxa"/>
          </w:tcPr>
          <w:p w14:paraId="77F49D70" w14:textId="77777777" w:rsidR="00640FA5" w:rsidRDefault="00640FA5" w:rsidP="00C14AD0">
            <w:pPr>
              <w:tabs>
                <w:tab w:val="left" w:pos="5823"/>
                <w:tab w:val="left" w:pos="6257"/>
              </w:tabs>
            </w:pPr>
            <w:r>
              <w:t>Afdelingshoofd</w:t>
            </w:r>
          </w:p>
          <w:p w14:paraId="7E48D5DC" w14:textId="77777777" w:rsidR="00640FA5" w:rsidRDefault="00640FA5" w:rsidP="00C14AD0">
            <w:pPr>
              <w:tabs>
                <w:tab w:val="left" w:pos="5823"/>
                <w:tab w:val="left" w:pos="6257"/>
              </w:tabs>
            </w:pPr>
            <w:r>
              <w:t>N. Middelbos</w:t>
            </w:r>
          </w:p>
          <w:p w14:paraId="4B4142A5" w14:textId="77777777" w:rsidR="00640FA5" w:rsidRDefault="00640FA5" w:rsidP="00C14AD0">
            <w:pPr>
              <w:tabs>
                <w:tab w:val="left" w:pos="5823"/>
                <w:tab w:val="left" w:pos="6257"/>
              </w:tabs>
            </w:pPr>
            <w:r>
              <w:t>Portefe</w:t>
            </w:r>
            <w:r w:rsidRPr="00A60171">
              <w:t>uillehouder</w:t>
            </w:r>
          </w:p>
          <w:p w14:paraId="21A6992C" w14:textId="77777777" w:rsidR="00640FA5" w:rsidRDefault="00640FA5" w:rsidP="00C14AD0">
            <w:pPr>
              <w:tabs>
                <w:tab w:val="left" w:pos="5823"/>
                <w:tab w:val="left" w:pos="6257"/>
              </w:tabs>
            </w:pPr>
            <w:r>
              <w:t>Nelleke Vedelaar</w:t>
            </w:r>
          </w:p>
        </w:tc>
        <w:tc>
          <w:tcPr>
            <w:tcW w:w="2835" w:type="dxa"/>
          </w:tcPr>
          <w:p w14:paraId="0F4EEFAD" w14:textId="77777777" w:rsidR="00640FA5" w:rsidRDefault="00640FA5" w:rsidP="00640FA5">
            <w:pPr>
              <w:tabs>
                <w:tab w:val="left" w:pos="5823"/>
                <w:tab w:val="left" w:pos="6257"/>
              </w:tabs>
            </w:pPr>
          </w:p>
        </w:tc>
        <w:tc>
          <w:tcPr>
            <w:tcW w:w="3544" w:type="dxa"/>
          </w:tcPr>
          <w:p w14:paraId="624D6649" w14:textId="77777777" w:rsidR="00640FA5" w:rsidRDefault="008959C8" w:rsidP="00C14AD0">
            <w:pPr>
              <w:tabs>
                <w:tab w:val="left" w:pos="5823"/>
                <w:tab w:val="left" w:pos="6257"/>
              </w:tabs>
            </w:pPr>
            <w:r>
              <w:fldChar w:fldCharType="begin">
                <w:ffData>
                  <w:name w:val="Selectievakje1"/>
                  <w:enabled/>
                  <w:calcOnExit w:val="0"/>
                  <w:checkBox>
                    <w:sizeAuto/>
                    <w:default w:val="0"/>
                  </w:checkBox>
                </w:ffData>
              </w:fldChar>
            </w:r>
            <w:bookmarkStart w:id="1" w:name="Selectievakje1"/>
            <w:r>
              <w:instrText xml:space="preserve"> FORMCHECKBOX </w:instrText>
            </w:r>
            <w:r w:rsidR="00C6034E">
              <w:fldChar w:fldCharType="separate"/>
            </w:r>
            <w:r>
              <w:fldChar w:fldCharType="end"/>
            </w:r>
            <w:bookmarkEnd w:id="1"/>
            <w:r w:rsidR="00640FA5">
              <w:t xml:space="preserve"> </w:t>
            </w:r>
            <w:r w:rsidR="00640FA5" w:rsidRPr="00A60171">
              <w:t>Informatienota voor de raad</w:t>
            </w:r>
          </w:p>
          <w:p w14:paraId="4E59DF54" w14:textId="77777777" w:rsidR="00640FA5" w:rsidRPr="00A60171" w:rsidRDefault="00640FA5" w:rsidP="00C14AD0">
            <w:pPr>
              <w:tabs>
                <w:tab w:val="left" w:pos="5823"/>
                <w:tab w:val="left" w:pos="6257"/>
              </w:tabs>
            </w:pPr>
            <w:r w:rsidRPr="00A60171">
              <w:fldChar w:fldCharType="begin">
                <w:ffData>
                  <w:name w:val="Selectievakje1"/>
                  <w:enabled/>
                  <w:calcOnExit w:val="0"/>
                  <w:checkBox>
                    <w:sizeAuto/>
                    <w:default w:val="0"/>
                  </w:checkBox>
                </w:ffData>
              </w:fldChar>
            </w:r>
            <w:r w:rsidRPr="00A60171">
              <w:instrText xml:space="preserve"> FORMCHECKBOX </w:instrText>
            </w:r>
            <w:r w:rsidR="00C6034E">
              <w:fldChar w:fldCharType="separate"/>
            </w:r>
            <w:r w:rsidRPr="00A60171">
              <w:fldChar w:fldCharType="end"/>
            </w:r>
            <w:r>
              <w:t xml:space="preserve"> </w:t>
            </w:r>
            <w:r w:rsidRPr="00A60171">
              <w:t>Opinienota voor de raad</w:t>
            </w:r>
          </w:p>
          <w:p w14:paraId="68D96710" w14:textId="77777777" w:rsidR="00640FA5" w:rsidRPr="00A60171" w:rsidRDefault="00640FA5" w:rsidP="00C14AD0">
            <w:pPr>
              <w:tabs>
                <w:tab w:val="left" w:pos="5823"/>
                <w:tab w:val="left" w:pos="6257"/>
              </w:tabs>
            </w:pPr>
            <w:r w:rsidRPr="00A60171">
              <w:fldChar w:fldCharType="begin">
                <w:ffData>
                  <w:name w:val="Selectievakje1"/>
                  <w:enabled/>
                  <w:calcOnExit w:val="0"/>
                  <w:checkBox>
                    <w:sizeAuto/>
                    <w:default w:val="0"/>
                  </w:checkBox>
                </w:ffData>
              </w:fldChar>
            </w:r>
            <w:r w:rsidRPr="00A60171">
              <w:instrText xml:space="preserve"> FORMCHECKBOX </w:instrText>
            </w:r>
            <w:r w:rsidR="00C6034E">
              <w:fldChar w:fldCharType="separate"/>
            </w:r>
            <w:r w:rsidRPr="00A60171">
              <w:fldChar w:fldCharType="end"/>
            </w:r>
            <w:r>
              <w:t xml:space="preserve"> </w:t>
            </w:r>
            <w:r w:rsidRPr="00A60171">
              <w:t>Beslisnota voor de raad</w:t>
            </w:r>
          </w:p>
          <w:p w14:paraId="7753D0F0" w14:textId="77777777" w:rsidR="00640FA5" w:rsidRDefault="00530E95" w:rsidP="00C14AD0">
            <w:pPr>
              <w:tabs>
                <w:tab w:val="left" w:pos="5823"/>
                <w:tab w:val="left" w:pos="6257"/>
              </w:tabs>
            </w:pPr>
            <w:r>
              <w:t xml:space="preserve">X  </w:t>
            </w:r>
            <w:r w:rsidR="00640FA5">
              <w:t xml:space="preserve"> n.v.t.</w:t>
            </w:r>
          </w:p>
          <w:p w14:paraId="65837841" w14:textId="77777777" w:rsidR="00640FA5" w:rsidRDefault="00640FA5" w:rsidP="00640FA5">
            <w:pPr>
              <w:tabs>
                <w:tab w:val="left" w:pos="5823"/>
                <w:tab w:val="left" w:pos="6257"/>
              </w:tabs>
            </w:pPr>
          </w:p>
        </w:tc>
      </w:tr>
    </w:tbl>
    <w:p w14:paraId="191E0059" w14:textId="77777777" w:rsidR="00640FA5" w:rsidRPr="00A60171" w:rsidRDefault="00640FA5" w:rsidP="00640FA5">
      <w:pPr>
        <w:spacing w:before="280" w:line="240" w:lineRule="exact"/>
        <w:rPr>
          <w:b/>
        </w:rPr>
      </w:pPr>
      <w:r w:rsidRPr="00A60171">
        <w:rPr>
          <w:b/>
        </w:rPr>
        <w:t>Bijlagen</w:t>
      </w:r>
    </w:p>
    <w:p w14:paraId="2F00217D" w14:textId="77777777" w:rsidR="002B02BB" w:rsidRPr="002B02BB" w:rsidRDefault="002B02BB" w:rsidP="00075C04">
      <w:pPr>
        <w:pStyle w:val="Lijstalinea"/>
        <w:numPr>
          <w:ilvl w:val="0"/>
          <w:numId w:val="17"/>
        </w:numPr>
        <w:rPr>
          <w:rFonts w:ascii="Arial" w:hAnsi="Arial" w:cs="Arial"/>
          <w:sz w:val="20"/>
          <w:szCs w:val="20"/>
        </w:rPr>
      </w:pPr>
      <w:r w:rsidRPr="002B02BB">
        <w:rPr>
          <w:rFonts w:ascii="Arial" w:hAnsi="Arial" w:cs="Arial"/>
          <w:sz w:val="20"/>
          <w:szCs w:val="20"/>
        </w:rPr>
        <w:t>Kijk op dagbesteding vanuit de inwoners van Zwolle (</w:t>
      </w:r>
      <w:proofErr w:type="spellStart"/>
      <w:r w:rsidRPr="002B02BB">
        <w:rPr>
          <w:rFonts w:ascii="Arial" w:hAnsi="Arial" w:cs="Arial"/>
          <w:sz w:val="20"/>
          <w:szCs w:val="20"/>
        </w:rPr>
        <w:t>Jong&amp;Fris</w:t>
      </w:r>
      <w:proofErr w:type="spellEnd"/>
      <w:r w:rsidRPr="002B02BB">
        <w:rPr>
          <w:rFonts w:ascii="Arial" w:hAnsi="Arial" w:cs="Arial"/>
          <w:sz w:val="20"/>
          <w:szCs w:val="20"/>
        </w:rPr>
        <w:t>)</w:t>
      </w:r>
    </w:p>
    <w:p w14:paraId="33117301" w14:textId="77777777" w:rsidR="002B02BB" w:rsidRDefault="002B02BB" w:rsidP="00075C04">
      <w:pPr>
        <w:pStyle w:val="Lijstalinea"/>
        <w:numPr>
          <w:ilvl w:val="0"/>
          <w:numId w:val="17"/>
        </w:numPr>
        <w:rPr>
          <w:rFonts w:ascii="Arial" w:hAnsi="Arial" w:cs="Arial"/>
          <w:sz w:val="20"/>
          <w:szCs w:val="20"/>
        </w:rPr>
      </w:pPr>
      <w:r>
        <w:rPr>
          <w:rFonts w:ascii="Arial" w:hAnsi="Arial" w:cs="Arial"/>
          <w:sz w:val="20"/>
          <w:szCs w:val="20"/>
        </w:rPr>
        <w:t>Memo dagbesteding overlegtafel dagbesteding (aanbieders/swt/gemeente)</w:t>
      </w:r>
    </w:p>
    <w:p w14:paraId="3F75C8DA" w14:textId="77777777" w:rsidR="00B75198" w:rsidRDefault="00120C56" w:rsidP="00075C04">
      <w:pPr>
        <w:pStyle w:val="Lijstalinea"/>
        <w:numPr>
          <w:ilvl w:val="0"/>
          <w:numId w:val="17"/>
        </w:numPr>
        <w:rPr>
          <w:rFonts w:ascii="Arial" w:hAnsi="Arial" w:cs="Arial"/>
          <w:sz w:val="20"/>
          <w:szCs w:val="20"/>
        </w:rPr>
      </w:pPr>
      <w:r>
        <w:rPr>
          <w:rFonts w:ascii="Arial" w:hAnsi="Arial" w:cs="Arial"/>
          <w:sz w:val="20"/>
          <w:szCs w:val="20"/>
        </w:rPr>
        <w:t>Overzicht “Goede dagen en Perspectief”</w:t>
      </w:r>
      <w:r w:rsidR="002B02BB">
        <w:rPr>
          <w:rFonts w:ascii="Arial" w:hAnsi="Arial" w:cs="Arial"/>
          <w:sz w:val="20"/>
          <w:szCs w:val="20"/>
        </w:rPr>
        <w:t xml:space="preserve"> (bijlage memo dagbesteding</w:t>
      </w:r>
      <w:r w:rsidR="007820ED">
        <w:rPr>
          <w:rFonts w:ascii="Arial" w:hAnsi="Arial" w:cs="Arial"/>
          <w:sz w:val="20"/>
          <w:szCs w:val="20"/>
        </w:rPr>
        <w:t xml:space="preserve"> overlegtafel</w:t>
      </w:r>
      <w:r w:rsidR="002B02BB">
        <w:rPr>
          <w:rFonts w:ascii="Arial" w:hAnsi="Arial" w:cs="Arial"/>
          <w:sz w:val="20"/>
          <w:szCs w:val="20"/>
        </w:rPr>
        <w:t>)</w:t>
      </w:r>
    </w:p>
    <w:p w14:paraId="24A724B8" w14:textId="77777777" w:rsidR="00AB21B8" w:rsidRPr="00AB21B8" w:rsidRDefault="00AB21B8" w:rsidP="00075C04">
      <w:pPr>
        <w:pStyle w:val="Lijstalinea"/>
        <w:numPr>
          <w:ilvl w:val="0"/>
          <w:numId w:val="17"/>
        </w:numPr>
        <w:rPr>
          <w:rFonts w:ascii="Arial" w:hAnsi="Arial" w:cs="Arial"/>
          <w:sz w:val="20"/>
          <w:szCs w:val="20"/>
        </w:rPr>
      </w:pPr>
      <w:r w:rsidRPr="00AB21B8">
        <w:rPr>
          <w:rFonts w:ascii="Arial" w:hAnsi="Arial" w:cs="Arial"/>
          <w:sz w:val="20"/>
          <w:szCs w:val="20"/>
        </w:rPr>
        <w:t>Proeftuinen “Goede dagen en Perspectief”</w:t>
      </w:r>
    </w:p>
    <w:p w14:paraId="3B38724C" w14:textId="77777777" w:rsidR="00640FA5" w:rsidRDefault="00075C04" w:rsidP="000B636F">
      <w:pPr>
        <w:pStyle w:val="Lijstalinea"/>
        <w:numPr>
          <w:ilvl w:val="0"/>
          <w:numId w:val="17"/>
        </w:numPr>
        <w:rPr>
          <w:rFonts w:ascii="Arial" w:hAnsi="Arial" w:cs="Arial"/>
          <w:sz w:val="20"/>
          <w:szCs w:val="20"/>
        </w:rPr>
      </w:pPr>
      <w:r>
        <w:rPr>
          <w:rFonts w:ascii="Arial" w:hAnsi="Arial" w:cs="Arial"/>
          <w:sz w:val="20"/>
          <w:szCs w:val="20"/>
        </w:rPr>
        <w:t xml:space="preserve">Brief </w:t>
      </w:r>
      <w:r w:rsidR="007B06CA">
        <w:rPr>
          <w:rFonts w:ascii="Arial" w:hAnsi="Arial" w:cs="Arial"/>
          <w:sz w:val="20"/>
          <w:szCs w:val="20"/>
        </w:rPr>
        <w:t xml:space="preserve">van </w:t>
      </w:r>
      <w:r>
        <w:rPr>
          <w:rFonts w:ascii="Arial" w:hAnsi="Arial" w:cs="Arial"/>
          <w:sz w:val="20"/>
          <w:szCs w:val="20"/>
        </w:rPr>
        <w:t>Participatieraad “</w:t>
      </w:r>
      <w:proofErr w:type="spellStart"/>
      <w:r w:rsidR="00120C56">
        <w:rPr>
          <w:rFonts w:ascii="Arial" w:hAnsi="Arial" w:cs="Arial"/>
          <w:sz w:val="20"/>
          <w:szCs w:val="20"/>
        </w:rPr>
        <w:t>pre-</w:t>
      </w:r>
      <w:r>
        <w:rPr>
          <w:rFonts w:ascii="Arial" w:hAnsi="Arial" w:cs="Arial"/>
          <w:sz w:val="20"/>
          <w:szCs w:val="20"/>
        </w:rPr>
        <w:t>advies</w:t>
      </w:r>
      <w:proofErr w:type="spellEnd"/>
      <w:r>
        <w:rPr>
          <w:rFonts w:ascii="Arial" w:hAnsi="Arial" w:cs="Arial"/>
          <w:sz w:val="20"/>
          <w:szCs w:val="20"/>
        </w:rPr>
        <w:t xml:space="preserve"> op </w:t>
      </w:r>
      <w:r w:rsidR="00120C56">
        <w:rPr>
          <w:rFonts w:ascii="Arial" w:hAnsi="Arial" w:cs="Arial"/>
          <w:sz w:val="20"/>
          <w:szCs w:val="20"/>
        </w:rPr>
        <w:t>doorontwikkeling dagbesteding</w:t>
      </w:r>
      <w:r>
        <w:rPr>
          <w:rFonts w:ascii="Arial" w:hAnsi="Arial" w:cs="Arial"/>
          <w:sz w:val="20"/>
          <w:szCs w:val="20"/>
        </w:rPr>
        <w:t>”</w:t>
      </w:r>
    </w:p>
    <w:p w14:paraId="7F85A413" w14:textId="77777777" w:rsidR="007B06CA" w:rsidRPr="007B06CA" w:rsidRDefault="007B06CA" w:rsidP="007B06CA">
      <w:pPr>
        <w:pStyle w:val="Lijstalinea"/>
        <w:numPr>
          <w:ilvl w:val="0"/>
          <w:numId w:val="17"/>
        </w:numPr>
        <w:rPr>
          <w:rFonts w:ascii="Arial" w:hAnsi="Arial" w:cs="Arial"/>
          <w:sz w:val="20"/>
          <w:szCs w:val="20"/>
        </w:rPr>
      </w:pPr>
      <w:r>
        <w:rPr>
          <w:rFonts w:ascii="Arial" w:hAnsi="Arial" w:cs="Arial"/>
          <w:sz w:val="20"/>
          <w:szCs w:val="20"/>
        </w:rPr>
        <w:t>Conceptbrief aan Participatieraad over “</w:t>
      </w:r>
      <w:proofErr w:type="spellStart"/>
      <w:r w:rsidR="00120C56">
        <w:rPr>
          <w:rFonts w:ascii="Arial" w:hAnsi="Arial" w:cs="Arial"/>
          <w:sz w:val="20"/>
          <w:szCs w:val="20"/>
        </w:rPr>
        <w:t>pre-</w:t>
      </w:r>
      <w:r>
        <w:rPr>
          <w:rFonts w:ascii="Arial" w:hAnsi="Arial" w:cs="Arial"/>
          <w:sz w:val="20"/>
          <w:szCs w:val="20"/>
        </w:rPr>
        <w:t>advies</w:t>
      </w:r>
      <w:proofErr w:type="spellEnd"/>
      <w:r>
        <w:rPr>
          <w:rFonts w:ascii="Arial" w:hAnsi="Arial" w:cs="Arial"/>
          <w:sz w:val="20"/>
          <w:szCs w:val="20"/>
        </w:rPr>
        <w:t xml:space="preserve"> op </w:t>
      </w:r>
      <w:r w:rsidR="00120C56">
        <w:rPr>
          <w:rFonts w:ascii="Arial" w:hAnsi="Arial" w:cs="Arial"/>
          <w:sz w:val="20"/>
          <w:szCs w:val="20"/>
        </w:rPr>
        <w:t>doorontwikkeling dagbesteding</w:t>
      </w:r>
      <w:r>
        <w:rPr>
          <w:rFonts w:ascii="Arial" w:hAnsi="Arial" w:cs="Arial"/>
          <w:sz w:val="20"/>
          <w:szCs w:val="20"/>
        </w:rPr>
        <w:t>”</w:t>
      </w:r>
    </w:p>
    <w:p w14:paraId="44F45E45" w14:textId="77777777" w:rsidR="00640FA5" w:rsidRPr="00A60171" w:rsidRDefault="00640FA5" w:rsidP="00640FA5">
      <w:pPr>
        <w:spacing w:before="280" w:line="240" w:lineRule="exact"/>
        <w:rPr>
          <w:b/>
        </w:rPr>
      </w:pPr>
      <w:r w:rsidRPr="00A60171">
        <w:rPr>
          <w:b/>
        </w:rPr>
        <w:t>Ontwerp besluit</w:t>
      </w:r>
    </w:p>
    <w:p w14:paraId="6DD15029" w14:textId="77777777" w:rsidR="00640FA5" w:rsidRPr="00954DE2" w:rsidRDefault="00640FA5" w:rsidP="00640FA5">
      <w:pPr>
        <w:rPr>
          <w:szCs w:val="22"/>
        </w:rPr>
      </w:pPr>
      <w:r w:rsidRPr="00954DE2">
        <w:rPr>
          <w:szCs w:val="22"/>
        </w:rPr>
        <w:t>Het college besluit:</w:t>
      </w:r>
    </w:p>
    <w:p w14:paraId="11FD1F98" w14:textId="77777777" w:rsidR="00233631" w:rsidRDefault="008867A1" w:rsidP="00F77812">
      <w:pPr>
        <w:pStyle w:val="Lijstnummering"/>
        <w:numPr>
          <w:ilvl w:val="0"/>
          <w:numId w:val="4"/>
        </w:numPr>
        <w:adjustRightInd/>
        <w:spacing w:line="300" w:lineRule="atLeast"/>
      </w:pPr>
      <w:r>
        <w:t>In te stemmen met de voorgestelde inhoudelijke doorontwikkeling van dagbesteding naar “Goede dagen en Perspectief”.</w:t>
      </w:r>
    </w:p>
    <w:p w14:paraId="36B1D6DF" w14:textId="77777777" w:rsidR="004163E2" w:rsidRDefault="000767A1" w:rsidP="008867A1">
      <w:pPr>
        <w:pStyle w:val="Lijstnummering"/>
      </w:pPr>
      <w:r>
        <w:t>E</w:t>
      </w:r>
      <w:r w:rsidR="004F4225">
        <w:t xml:space="preserve">en </w:t>
      </w:r>
      <w:r w:rsidR="007743E5">
        <w:t>aan</w:t>
      </w:r>
      <w:r w:rsidR="00AB21B8">
        <w:t>tal</w:t>
      </w:r>
      <w:r w:rsidR="004163E2">
        <w:t xml:space="preserve"> proeft</w:t>
      </w:r>
      <w:r w:rsidR="002E3F7D">
        <w:t xml:space="preserve">uinen </w:t>
      </w:r>
      <w:r w:rsidR="007173EF">
        <w:t xml:space="preserve">in te richten </w:t>
      </w:r>
      <w:r w:rsidR="002E3F7D">
        <w:t xml:space="preserve">die </w:t>
      </w:r>
      <w:r w:rsidR="00AB21B8">
        <w:t xml:space="preserve">bijdragen aan </w:t>
      </w:r>
      <w:r w:rsidR="002E3F7D">
        <w:t xml:space="preserve">de </w:t>
      </w:r>
      <w:r w:rsidR="00AB21B8">
        <w:t xml:space="preserve">innovatieve </w:t>
      </w:r>
      <w:r w:rsidR="002E3F7D">
        <w:t xml:space="preserve">opgaven </w:t>
      </w:r>
      <w:r w:rsidR="00AB21B8">
        <w:t>van</w:t>
      </w:r>
      <w:r w:rsidR="002E3F7D">
        <w:t xml:space="preserve"> de doorontwikkeling </w:t>
      </w:r>
      <w:r w:rsidR="00AB21B8">
        <w:t>dagbesteding</w:t>
      </w:r>
      <w:r w:rsidR="00845DED">
        <w:t xml:space="preserve"> </w:t>
      </w:r>
      <w:r w:rsidR="007173EF">
        <w:t xml:space="preserve">en deze ten laste te brengen van het </w:t>
      </w:r>
      <w:r w:rsidR="004163E2">
        <w:t>in de begroting gereserveerde budget voor de doorontwikke</w:t>
      </w:r>
      <w:r w:rsidR="007173EF">
        <w:t>ling dagbesteding.</w:t>
      </w:r>
    </w:p>
    <w:p w14:paraId="5F8CFBE1" w14:textId="77777777" w:rsidR="009D64AC" w:rsidRPr="004125CF" w:rsidRDefault="004163E2" w:rsidP="00F77812">
      <w:pPr>
        <w:pStyle w:val="Lijstnummering"/>
        <w:numPr>
          <w:ilvl w:val="0"/>
          <w:numId w:val="4"/>
        </w:numPr>
        <w:adjustRightInd/>
        <w:spacing w:line="300" w:lineRule="atLeast"/>
      </w:pPr>
      <w:r>
        <w:t>In te stemmen met bijgevoegde reactie aan de Participatieraad ten aanzien van het advies over de doorontwikkeling dagbesteding</w:t>
      </w:r>
      <w:r w:rsidRPr="00300AC4">
        <w:t>.</w:t>
      </w:r>
    </w:p>
    <w:p w14:paraId="3EA7E2E5" w14:textId="77777777" w:rsidR="00845DED" w:rsidRDefault="009F27ED" w:rsidP="00845DED">
      <w:pPr>
        <w:pStyle w:val="Lijstnummering"/>
      </w:pPr>
      <w:r w:rsidRPr="004125CF">
        <w:t xml:space="preserve">In te stemmen met </w:t>
      </w:r>
      <w:r>
        <w:t xml:space="preserve">ongewijzigde </w:t>
      </w:r>
      <w:r w:rsidRPr="004125CF">
        <w:t>verlen</w:t>
      </w:r>
      <w:r>
        <w:t>g</w:t>
      </w:r>
      <w:r w:rsidRPr="004125CF">
        <w:t xml:space="preserve">ing van de huidige contracten ‘dagbesteding’ </w:t>
      </w:r>
      <w:r w:rsidR="00B76E7A">
        <w:t>gedurende heel</w:t>
      </w:r>
      <w:r w:rsidR="008258EE">
        <w:t xml:space="preserve"> </w:t>
      </w:r>
      <w:r w:rsidRPr="004125CF">
        <w:t>2018</w:t>
      </w:r>
      <w:r w:rsidR="00845DED">
        <w:t>.</w:t>
      </w:r>
    </w:p>
    <w:p w14:paraId="49B84435" w14:textId="77777777" w:rsidR="00F67FB3" w:rsidRDefault="00845DED" w:rsidP="00845DED">
      <w:pPr>
        <w:pStyle w:val="Lijstnummering"/>
        <w:rPr>
          <w:b/>
        </w:rPr>
      </w:pPr>
      <w:r w:rsidRPr="00845DED">
        <w:t xml:space="preserve">In december 2017 een keuze te maken voor de nieuwe contractering “Goede dagen en Perspectief” en deze per 1 januari 2019 in te laten gaan. </w:t>
      </w:r>
    </w:p>
    <w:p w14:paraId="3D1D7700" w14:textId="77777777" w:rsidR="002C2B8A" w:rsidRDefault="002C2B8A" w:rsidP="00640FA5">
      <w:pPr>
        <w:spacing w:before="280" w:line="240" w:lineRule="exact"/>
        <w:rPr>
          <w:b/>
        </w:rPr>
      </w:pPr>
    </w:p>
    <w:p w14:paraId="2E6B1B5C" w14:textId="77777777" w:rsidR="00640FA5" w:rsidRPr="00A60171" w:rsidRDefault="00640FA5" w:rsidP="00640FA5">
      <w:pPr>
        <w:spacing w:before="280" w:line="240" w:lineRule="exact"/>
        <w:rPr>
          <w:b/>
        </w:rPr>
      </w:pPr>
      <w:r w:rsidRPr="00A60171">
        <w:rPr>
          <w:b/>
        </w:rPr>
        <w:t>Collegebesluit d.d.:</w:t>
      </w:r>
    </w:p>
    <w:p w14:paraId="5E056286" w14:textId="77777777" w:rsidR="00640FA5" w:rsidRPr="00A60171" w:rsidRDefault="00640FA5" w:rsidP="00640FA5">
      <w:pPr>
        <w:tabs>
          <w:tab w:val="left" w:pos="392"/>
          <w:tab w:val="left" w:pos="5823"/>
          <w:tab w:val="left" w:pos="6257"/>
        </w:tabs>
      </w:pPr>
      <w:r w:rsidRPr="00A60171">
        <w:fldChar w:fldCharType="begin">
          <w:ffData>
            <w:name w:val="Selectievakje1"/>
            <w:enabled/>
            <w:calcOnExit w:val="0"/>
            <w:checkBox>
              <w:sizeAuto/>
              <w:default w:val="0"/>
            </w:checkBox>
          </w:ffData>
        </w:fldChar>
      </w:r>
      <w:r w:rsidRPr="00A60171">
        <w:instrText xml:space="preserve"> FORMCHECKBOX </w:instrText>
      </w:r>
      <w:r w:rsidR="00C6034E">
        <w:fldChar w:fldCharType="separate"/>
      </w:r>
      <w:r w:rsidRPr="00A60171">
        <w:fldChar w:fldCharType="end"/>
      </w:r>
      <w:r w:rsidRPr="00A60171">
        <w:tab/>
        <w:t>Conform</w:t>
      </w:r>
    </w:p>
    <w:p w14:paraId="0FA1A12C" w14:textId="77777777" w:rsidR="00640FA5" w:rsidRPr="00A60171" w:rsidRDefault="00640FA5" w:rsidP="00640FA5">
      <w:pPr>
        <w:tabs>
          <w:tab w:val="left" w:pos="392"/>
          <w:tab w:val="left" w:pos="5823"/>
          <w:tab w:val="left" w:pos="6257"/>
        </w:tabs>
      </w:pPr>
      <w:r w:rsidRPr="00A60171">
        <w:fldChar w:fldCharType="begin">
          <w:ffData>
            <w:name w:val="Selectievakje1"/>
            <w:enabled/>
            <w:calcOnExit w:val="0"/>
            <w:checkBox>
              <w:sizeAuto/>
              <w:default w:val="0"/>
            </w:checkBox>
          </w:ffData>
        </w:fldChar>
      </w:r>
      <w:r w:rsidRPr="00A60171">
        <w:instrText xml:space="preserve"> FORMCHECKBOX </w:instrText>
      </w:r>
      <w:r w:rsidR="00C6034E">
        <w:fldChar w:fldCharType="separate"/>
      </w:r>
      <w:r w:rsidRPr="00A60171">
        <w:fldChar w:fldCharType="end"/>
      </w:r>
      <w:r w:rsidRPr="00A60171">
        <w:tab/>
        <w:t>Gewijzigd</w:t>
      </w:r>
    </w:p>
    <w:p w14:paraId="46B0DD71" w14:textId="77777777" w:rsidR="00640FA5" w:rsidRPr="00A60171" w:rsidRDefault="00640FA5" w:rsidP="00640FA5">
      <w:pPr>
        <w:tabs>
          <w:tab w:val="left" w:pos="392"/>
          <w:tab w:val="left" w:pos="5823"/>
          <w:tab w:val="left" w:pos="6257"/>
        </w:tabs>
      </w:pPr>
      <w:r w:rsidRPr="00A60171">
        <w:fldChar w:fldCharType="begin">
          <w:ffData>
            <w:name w:val="Selectievakje1"/>
            <w:enabled/>
            <w:calcOnExit w:val="0"/>
            <w:checkBox>
              <w:sizeAuto/>
              <w:default w:val="0"/>
            </w:checkBox>
          </w:ffData>
        </w:fldChar>
      </w:r>
      <w:r w:rsidRPr="00A60171">
        <w:instrText xml:space="preserve"> FORMCHECKBOX </w:instrText>
      </w:r>
      <w:r w:rsidR="00C6034E">
        <w:fldChar w:fldCharType="separate"/>
      </w:r>
      <w:r w:rsidRPr="00A60171">
        <w:fldChar w:fldCharType="end"/>
      </w:r>
      <w:r w:rsidRPr="00A60171">
        <w:tab/>
        <w:t>Aangehouden</w:t>
      </w:r>
    </w:p>
    <w:p w14:paraId="0A2C0455" w14:textId="77777777" w:rsidR="00640FA5" w:rsidRPr="00A60171" w:rsidRDefault="00640FA5" w:rsidP="00640FA5">
      <w:pPr>
        <w:tabs>
          <w:tab w:val="left" w:pos="392"/>
          <w:tab w:val="left" w:pos="5823"/>
          <w:tab w:val="left" w:pos="6257"/>
        </w:tabs>
      </w:pPr>
      <w:r w:rsidRPr="00A60171">
        <w:fldChar w:fldCharType="begin">
          <w:ffData>
            <w:name w:val="Selectievakje1"/>
            <w:enabled/>
            <w:calcOnExit w:val="0"/>
            <w:checkBox>
              <w:sizeAuto/>
              <w:default w:val="0"/>
            </w:checkBox>
          </w:ffData>
        </w:fldChar>
      </w:r>
      <w:r w:rsidRPr="00A60171">
        <w:instrText xml:space="preserve"> FORMCHECKBOX </w:instrText>
      </w:r>
      <w:r w:rsidR="00C6034E">
        <w:fldChar w:fldCharType="separate"/>
      </w:r>
      <w:r w:rsidRPr="00A60171">
        <w:fldChar w:fldCharType="end"/>
      </w:r>
      <w:r w:rsidRPr="00A60171">
        <w:tab/>
        <w:t>Teruggenomen</w:t>
      </w:r>
    </w:p>
    <w:p w14:paraId="55AEE0E8" w14:textId="77777777" w:rsidR="00640FA5" w:rsidRPr="008E0AA1" w:rsidRDefault="00640FA5" w:rsidP="008D560B">
      <w:pPr>
        <w:spacing w:line="276" w:lineRule="auto"/>
        <w:rPr>
          <w:b/>
          <w:szCs w:val="22"/>
        </w:rPr>
      </w:pPr>
      <w:r w:rsidRPr="00954DE2">
        <w:rPr>
          <w:szCs w:val="22"/>
        </w:rPr>
        <w:br w:type="page"/>
      </w:r>
      <w:r w:rsidRPr="00A60171">
        <w:rPr>
          <w:b/>
        </w:rPr>
        <w:lastRenderedPageBreak/>
        <w:t>Inleiding</w:t>
      </w:r>
    </w:p>
    <w:p w14:paraId="30F70EAE" w14:textId="77777777" w:rsidR="00075AFF" w:rsidRDefault="00075AFF" w:rsidP="00640FA5">
      <w:pPr>
        <w:autoSpaceDE w:val="0"/>
        <w:autoSpaceDN w:val="0"/>
        <w:spacing w:line="240" w:lineRule="auto"/>
        <w:rPr>
          <w:rFonts w:cs="Arial"/>
        </w:rPr>
      </w:pPr>
    </w:p>
    <w:p w14:paraId="10FB005B" w14:textId="77777777" w:rsidR="00640FA5" w:rsidRPr="00640FA5" w:rsidRDefault="00640FA5" w:rsidP="00640FA5">
      <w:pPr>
        <w:autoSpaceDE w:val="0"/>
        <w:autoSpaceDN w:val="0"/>
        <w:spacing w:line="240" w:lineRule="auto"/>
        <w:rPr>
          <w:rFonts w:cs="Arial"/>
          <w:b/>
          <w:i/>
        </w:rPr>
      </w:pPr>
      <w:r w:rsidRPr="00640FA5">
        <w:rPr>
          <w:rFonts w:cs="Arial"/>
          <w:b/>
          <w:i/>
        </w:rPr>
        <w:t>Transformatie binnen het sociaal domein</w:t>
      </w:r>
      <w:r w:rsidR="00266F76">
        <w:rPr>
          <w:rFonts w:cs="Arial"/>
          <w:b/>
          <w:i/>
        </w:rPr>
        <w:t xml:space="preserve"> </w:t>
      </w:r>
    </w:p>
    <w:p w14:paraId="0849600E" w14:textId="77777777" w:rsidR="002E1BD4" w:rsidRPr="00CA1FFC" w:rsidRDefault="00640FA5" w:rsidP="000B34CD">
      <w:pPr>
        <w:autoSpaceDE w:val="0"/>
        <w:autoSpaceDN w:val="0"/>
        <w:spacing w:line="276" w:lineRule="auto"/>
        <w:rPr>
          <w:rFonts w:cs="Arial"/>
        </w:rPr>
      </w:pPr>
      <w:r>
        <w:rPr>
          <w:rFonts w:cs="Arial"/>
        </w:rPr>
        <w:t xml:space="preserve">In Zwolle wordt stevig ingezet op </w:t>
      </w:r>
      <w:r w:rsidR="00FE0C71">
        <w:rPr>
          <w:rFonts w:cs="Arial"/>
        </w:rPr>
        <w:t>de transformatie van het sociaal</w:t>
      </w:r>
      <w:r>
        <w:rPr>
          <w:rFonts w:cs="Arial"/>
        </w:rPr>
        <w:t xml:space="preserve"> domein. </w:t>
      </w:r>
      <w:r w:rsidR="002E1BD4">
        <w:rPr>
          <w:rFonts w:cs="Arial"/>
        </w:rPr>
        <w:t>In de</w:t>
      </w:r>
      <w:r>
        <w:rPr>
          <w:rFonts w:cs="Arial"/>
        </w:rPr>
        <w:t xml:space="preserve"> </w:t>
      </w:r>
      <w:r w:rsidR="002E1BD4">
        <w:rPr>
          <w:rFonts w:cs="Arial"/>
        </w:rPr>
        <w:t>nota T</w:t>
      </w:r>
      <w:r>
        <w:rPr>
          <w:rFonts w:cs="Arial"/>
        </w:rPr>
        <w:t>ransformatie</w:t>
      </w:r>
      <w:r w:rsidR="002E1BD4">
        <w:rPr>
          <w:rFonts w:cs="Arial"/>
        </w:rPr>
        <w:t xml:space="preserve"> Sociaal Domein zijn</w:t>
      </w:r>
      <w:r>
        <w:rPr>
          <w:rFonts w:cs="Arial"/>
        </w:rPr>
        <w:t xml:space="preserve"> de bouwstenen</w:t>
      </w:r>
      <w:r w:rsidR="00816664">
        <w:rPr>
          <w:rFonts w:cs="Arial"/>
        </w:rPr>
        <w:t xml:space="preserve"> hiervoor geformuleerd, waaronder de</w:t>
      </w:r>
      <w:r w:rsidR="00011E8E">
        <w:rPr>
          <w:rFonts w:cs="Arial"/>
        </w:rPr>
        <w:t xml:space="preserve"> </w:t>
      </w:r>
      <w:r w:rsidR="009D64AC">
        <w:rPr>
          <w:rFonts w:cs="Arial"/>
        </w:rPr>
        <w:t xml:space="preserve">thema’s “Samenkracht van mensen” en </w:t>
      </w:r>
      <w:r w:rsidR="008959C8">
        <w:rPr>
          <w:rFonts w:cs="Arial"/>
        </w:rPr>
        <w:t>“I</w:t>
      </w:r>
      <w:r w:rsidR="00011E8E">
        <w:rPr>
          <w:rFonts w:cs="Arial"/>
        </w:rPr>
        <w:t xml:space="preserve">ntegrale (gezins)aanpak”. </w:t>
      </w:r>
      <w:r w:rsidR="002E1BD4" w:rsidRPr="00CA1FFC">
        <w:rPr>
          <w:rFonts w:cs="Arial"/>
        </w:rPr>
        <w:t xml:space="preserve">De gemeenteraad heeft de nota Transformatie Sociaal domein op maandag 3 juli 2016 vastgesteld. </w:t>
      </w:r>
    </w:p>
    <w:p w14:paraId="01F6A705" w14:textId="77777777" w:rsidR="00E94C78" w:rsidRPr="00CA1FFC" w:rsidRDefault="008959C8" w:rsidP="000B34CD">
      <w:pPr>
        <w:autoSpaceDE w:val="0"/>
        <w:autoSpaceDN w:val="0"/>
        <w:spacing w:line="276" w:lineRule="auto"/>
        <w:rPr>
          <w:rFonts w:cs="Arial"/>
        </w:rPr>
      </w:pPr>
      <w:r w:rsidRPr="00CA1FFC">
        <w:rPr>
          <w:rFonts w:cs="Arial"/>
        </w:rPr>
        <w:t>Eén van de speerpunten van het</w:t>
      </w:r>
      <w:r w:rsidR="008214E3" w:rsidRPr="00CA1FFC">
        <w:rPr>
          <w:rFonts w:cs="Arial"/>
        </w:rPr>
        <w:t xml:space="preserve"> thema “Samenkracht van mensen” is </w:t>
      </w:r>
      <w:r w:rsidRPr="00CA1FFC">
        <w:rPr>
          <w:rFonts w:cs="Arial"/>
        </w:rPr>
        <w:t xml:space="preserve">de doorontwikkeling van de dagbesteding naar een brede basisvoorziening. </w:t>
      </w:r>
      <w:r w:rsidR="00816664" w:rsidRPr="00CA1FFC">
        <w:rPr>
          <w:rFonts w:cs="Arial"/>
        </w:rPr>
        <w:t>Dit voorstel is een uitwerking van</w:t>
      </w:r>
      <w:r w:rsidR="002E1BD4" w:rsidRPr="00CA1FFC">
        <w:rPr>
          <w:rFonts w:cs="Arial"/>
        </w:rPr>
        <w:t xml:space="preserve"> dit speerpunt</w:t>
      </w:r>
      <w:r w:rsidR="00816664" w:rsidRPr="00CA1FFC">
        <w:rPr>
          <w:rFonts w:cs="Arial"/>
        </w:rPr>
        <w:t>.</w:t>
      </w:r>
      <w:r w:rsidR="002E1BD4" w:rsidRPr="00CA1FFC">
        <w:rPr>
          <w:rFonts w:cs="Arial"/>
        </w:rPr>
        <w:t xml:space="preserve"> </w:t>
      </w:r>
      <w:r w:rsidR="00F32DA7" w:rsidRPr="00CA1FFC">
        <w:rPr>
          <w:rFonts w:cs="Arial"/>
        </w:rPr>
        <w:t xml:space="preserve">Deze notitie vraagt instemming voor de uitganspunten, de wijze waarop en het tijdpad waarin we de dagbesteding willen transformeren tot de brede basisvoorziening “Goede dagen en perspectief”. </w:t>
      </w:r>
    </w:p>
    <w:p w14:paraId="6E722B8D" w14:textId="77777777" w:rsidR="00F62941" w:rsidRDefault="00F32DA7" w:rsidP="000B34CD">
      <w:pPr>
        <w:autoSpaceDE w:val="0"/>
        <w:autoSpaceDN w:val="0"/>
        <w:spacing w:line="276" w:lineRule="auto"/>
        <w:rPr>
          <w:rFonts w:cs="Arial"/>
        </w:rPr>
      </w:pPr>
      <w:r w:rsidRPr="00CA1FFC">
        <w:rPr>
          <w:rFonts w:cs="Arial"/>
        </w:rPr>
        <w:t>In dit proces, dat we vanuit cliëntperspectief zorgvuldig willen vormgeven, betrekken we inwoners en aanbieders. Naast een brede toegankelijke voorziening gaan we Goede dagen en perspectief nauwkeurig in lijn brengen met de thuisondersteuning</w:t>
      </w:r>
      <w:r w:rsidR="00816664" w:rsidRPr="00CA1FFC">
        <w:rPr>
          <w:rFonts w:cs="Arial"/>
        </w:rPr>
        <w:t xml:space="preserve"> (Transformatiethema “Integrale (gezins)aanpak”)</w:t>
      </w:r>
      <w:r w:rsidRPr="00CA1FFC">
        <w:rPr>
          <w:rFonts w:cs="Arial"/>
        </w:rPr>
        <w:t>.</w:t>
      </w:r>
      <w:r w:rsidRPr="00F62941">
        <w:rPr>
          <w:rFonts w:cs="Arial"/>
        </w:rPr>
        <w:t xml:space="preserve"> </w:t>
      </w:r>
    </w:p>
    <w:p w14:paraId="2CFDBE08" w14:textId="77777777" w:rsidR="00816664" w:rsidRDefault="00816664" w:rsidP="000B34CD">
      <w:pPr>
        <w:autoSpaceDE w:val="0"/>
        <w:autoSpaceDN w:val="0"/>
        <w:spacing w:line="276" w:lineRule="auto"/>
        <w:rPr>
          <w:rFonts w:cs="Arial"/>
        </w:rPr>
      </w:pPr>
    </w:p>
    <w:p w14:paraId="1D70026A" w14:textId="77777777" w:rsidR="000B34CD" w:rsidRDefault="000B34CD" w:rsidP="000B34CD">
      <w:pPr>
        <w:autoSpaceDE w:val="0"/>
        <w:autoSpaceDN w:val="0"/>
        <w:spacing w:line="276" w:lineRule="auto"/>
        <w:rPr>
          <w:rFonts w:cs="Arial"/>
        </w:rPr>
      </w:pPr>
      <w:r>
        <w:rPr>
          <w:rFonts w:cs="Arial"/>
        </w:rPr>
        <w:t>Er zijn twee belangrijke redenen om de dagbesteding in de transformatie op te nemen:</w:t>
      </w:r>
    </w:p>
    <w:p w14:paraId="6D195740" w14:textId="77777777" w:rsidR="000B34CD" w:rsidRDefault="000B34CD" w:rsidP="000B34CD">
      <w:pPr>
        <w:pStyle w:val="Lijstalinea"/>
        <w:numPr>
          <w:ilvl w:val="0"/>
          <w:numId w:val="43"/>
        </w:numPr>
        <w:autoSpaceDE w:val="0"/>
        <w:autoSpaceDN w:val="0"/>
        <w:spacing w:line="276" w:lineRule="auto"/>
        <w:rPr>
          <w:rFonts w:ascii="Arial" w:hAnsi="Arial" w:cs="Arial"/>
          <w:sz w:val="20"/>
          <w:szCs w:val="20"/>
        </w:rPr>
      </w:pPr>
      <w:r>
        <w:rPr>
          <w:rFonts w:ascii="Arial" w:hAnsi="Arial" w:cs="Arial"/>
          <w:sz w:val="20"/>
          <w:szCs w:val="20"/>
        </w:rPr>
        <w:t xml:space="preserve">Om inwoners passende en vraaggerichte ondersteuning te kunnen </w:t>
      </w:r>
      <w:r w:rsidR="002C2748">
        <w:rPr>
          <w:rFonts w:ascii="Arial" w:hAnsi="Arial" w:cs="Arial"/>
          <w:sz w:val="20"/>
          <w:szCs w:val="20"/>
        </w:rPr>
        <w:t xml:space="preserve">(blijven) </w:t>
      </w:r>
      <w:r>
        <w:rPr>
          <w:rFonts w:ascii="Arial" w:hAnsi="Arial" w:cs="Arial"/>
          <w:sz w:val="20"/>
          <w:szCs w:val="20"/>
        </w:rPr>
        <w:t xml:space="preserve">bieden </w:t>
      </w:r>
      <w:r w:rsidR="00740B07">
        <w:rPr>
          <w:rFonts w:ascii="Arial" w:hAnsi="Arial" w:cs="Arial"/>
          <w:sz w:val="20"/>
          <w:szCs w:val="20"/>
        </w:rPr>
        <w:t>is het noodzakelijk de dagbesteding</w:t>
      </w:r>
      <w:r w:rsidR="004B1002" w:rsidRPr="000B34CD">
        <w:rPr>
          <w:rFonts w:ascii="Arial" w:hAnsi="Arial" w:cs="Arial"/>
          <w:sz w:val="20"/>
          <w:szCs w:val="20"/>
        </w:rPr>
        <w:t xml:space="preserve"> </w:t>
      </w:r>
      <w:r w:rsidR="003A0FC5" w:rsidRPr="000B34CD">
        <w:rPr>
          <w:rFonts w:ascii="Arial" w:hAnsi="Arial" w:cs="Arial"/>
          <w:sz w:val="20"/>
          <w:szCs w:val="20"/>
        </w:rPr>
        <w:t xml:space="preserve">integraal </w:t>
      </w:r>
      <w:r>
        <w:rPr>
          <w:rFonts w:ascii="Arial" w:hAnsi="Arial" w:cs="Arial"/>
          <w:sz w:val="20"/>
          <w:szCs w:val="20"/>
        </w:rPr>
        <w:t>in lijn te brengen</w:t>
      </w:r>
      <w:r w:rsidR="004B1002" w:rsidRPr="000B34CD">
        <w:rPr>
          <w:rFonts w:ascii="Arial" w:hAnsi="Arial" w:cs="Arial"/>
          <w:sz w:val="20"/>
          <w:szCs w:val="20"/>
        </w:rPr>
        <w:t xml:space="preserve"> met </w:t>
      </w:r>
      <w:r w:rsidR="003A0FC5" w:rsidRPr="000B34CD">
        <w:rPr>
          <w:rFonts w:ascii="Arial" w:hAnsi="Arial" w:cs="Arial"/>
          <w:sz w:val="20"/>
          <w:szCs w:val="20"/>
        </w:rPr>
        <w:t>het voorliggende veld</w:t>
      </w:r>
      <w:r w:rsidR="002C2748">
        <w:rPr>
          <w:rFonts w:ascii="Arial" w:hAnsi="Arial" w:cs="Arial"/>
          <w:sz w:val="20"/>
          <w:szCs w:val="20"/>
        </w:rPr>
        <w:t xml:space="preserve"> en de thuisondersteuning;</w:t>
      </w:r>
    </w:p>
    <w:p w14:paraId="00351BAE" w14:textId="77777777" w:rsidR="004B1002" w:rsidRPr="000B34CD" w:rsidRDefault="000B34CD" w:rsidP="000B34CD">
      <w:pPr>
        <w:pStyle w:val="Lijstalinea"/>
        <w:numPr>
          <w:ilvl w:val="0"/>
          <w:numId w:val="43"/>
        </w:numPr>
        <w:autoSpaceDE w:val="0"/>
        <w:autoSpaceDN w:val="0"/>
        <w:spacing w:line="276" w:lineRule="auto"/>
        <w:rPr>
          <w:rFonts w:ascii="Arial" w:hAnsi="Arial" w:cs="Arial"/>
          <w:sz w:val="20"/>
          <w:szCs w:val="20"/>
        </w:rPr>
      </w:pPr>
      <w:r>
        <w:rPr>
          <w:rFonts w:ascii="Arial" w:hAnsi="Arial" w:cs="Arial"/>
          <w:sz w:val="20"/>
          <w:szCs w:val="20"/>
        </w:rPr>
        <w:t>D</w:t>
      </w:r>
      <w:r w:rsidR="004B1002" w:rsidRPr="000B34CD">
        <w:rPr>
          <w:rFonts w:ascii="Arial" w:hAnsi="Arial" w:cs="Arial"/>
          <w:sz w:val="20"/>
          <w:szCs w:val="20"/>
        </w:rPr>
        <w:t xml:space="preserve">e vraag naar dagbesteding </w:t>
      </w:r>
      <w:r>
        <w:rPr>
          <w:rFonts w:ascii="Arial" w:hAnsi="Arial" w:cs="Arial"/>
          <w:sz w:val="20"/>
          <w:szCs w:val="20"/>
        </w:rPr>
        <w:t xml:space="preserve">neemt </w:t>
      </w:r>
      <w:r w:rsidR="004B1002" w:rsidRPr="000B34CD">
        <w:rPr>
          <w:rFonts w:ascii="Arial" w:hAnsi="Arial" w:cs="Arial"/>
          <w:sz w:val="20"/>
          <w:szCs w:val="20"/>
        </w:rPr>
        <w:t>door vergrijzing e</w:t>
      </w:r>
      <w:r w:rsidR="003A0FC5" w:rsidRPr="000B34CD">
        <w:rPr>
          <w:rFonts w:ascii="Arial" w:hAnsi="Arial" w:cs="Arial"/>
          <w:sz w:val="20"/>
          <w:szCs w:val="20"/>
        </w:rPr>
        <w:t xml:space="preserve">n </w:t>
      </w:r>
      <w:proofErr w:type="spellStart"/>
      <w:r w:rsidR="003A0FC5" w:rsidRPr="000B34CD">
        <w:rPr>
          <w:rFonts w:ascii="Arial" w:hAnsi="Arial" w:cs="Arial"/>
          <w:sz w:val="20"/>
          <w:szCs w:val="20"/>
        </w:rPr>
        <w:t>extramuralisatie</w:t>
      </w:r>
      <w:proofErr w:type="spellEnd"/>
      <w:r w:rsidR="003A0FC5" w:rsidRPr="000B34CD">
        <w:rPr>
          <w:rFonts w:ascii="Arial" w:hAnsi="Arial" w:cs="Arial"/>
          <w:sz w:val="20"/>
          <w:szCs w:val="20"/>
        </w:rPr>
        <w:t xml:space="preserve"> van de zorg</w:t>
      </w:r>
      <w:r>
        <w:rPr>
          <w:rFonts w:ascii="Arial" w:hAnsi="Arial" w:cs="Arial"/>
          <w:sz w:val="20"/>
          <w:szCs w:val="20"/>
        </w:rPr>
        <w:t xml:space="preserve"> toe</w:t>
      </w:r>
      <w:r w:rsidR="003A0FC5" w:rsidRPr="000B34CD">
        <w:rPr>
          <w:rFonts w:ascii="Arial" w:hAnsi="Arial" w:cs="Arial"/>
          <w:sz w:val="20"/>
          <w:szCs w:val="20"/>
        </w:rPr>
        <w:t xml:space="preserve">. </w:t>
      </w:r>
      <w:r>
        <w:rPr>
          <w:rFonts w:ascii="Arial" w:hAnsi="Arial" w:cs="Arial"/>
          <w:sz w:val="20"/>
          <w:szCs w:val="20"/>
        </w:rPr>
        <w:t>Bij ongewijzigd beleid</w:t>
      </w:r>
      <w:r w:rsidR="003A0FC5" w:rsidRPr="000B34CD">
        <w:rPr>
          <w:rFonts w:ascii="Arial" w:hAnsi="Arial" w:cs="Arial"/>
          <w:sz w:val="20"/>
          <w:szCs w:val="20"/>
        </w:rPr>
        <w:t xml:space="preserve"> dreigt het budgettaire kader overschreden te worden.</w:t>
      </w:r>
    </w:p>
    <w:p w14:paraId="10738535" w14:textId="77777777" w:rsidR="00F62941" w:rsidRDefault="00F62941" w:rsidP="009531D4">
      <w:pPr>
        <w:autoSpaceDE w:val="0"/>
        <w:autoSpaceDN w:val="0"/>
        <w:rPr>
          <w:rFonts w:cs="Arial"/>
        </w:rPr>
      </w:pPr>
    </w:p>
    <w:p w14:paraId="3AC9EF10" w14:textId="77777777" w:rsidR="00F32DA7" w:rsidRDefault="00F32DA7" w:rsidP="009531D4">
      <w:pPr>
        <w:autoSpaceDE w:val="0"/>
        <w:autoSpaceDN w:val="0"/>
        <w:rPr>
          <w:rFonts w:cs="Arial"/>
        </w:rPr>
      </w:pPr>
      <w:r>
        <w:rPr>
          <w:rFonts w:cs="Arial"/>
        </w:rPr>
        <w:t xml:space="preserve">De bestaande dagbesteding is traditioneel ingericht. Er zijn een groot aantal aanbieders die </w:t>
      </w:r>
      <w:r w:rsidR="005E1E50">
        <w:rPr>
          <w:rFonts w:cs="Arial"/>
        </w:rPr>
        <w:t>op</w:t>
      </w:r>
      <w:r>
        <w:rPr>
          <w:rFonts w:cs="Arial"/>
        </w:rPr>
        <w:t xml:space="preserve"> een eigen locatie </w:t>
      </w:r>
      <w:r w:rsidR="005E1E50">
        <w:rPr>
          <w:rFonts w:cs="Arial"/>
        </w:rPr>
        <w:t>dagbesteding aanbieden</w:t>
      </w:r>
      <w:r>
        <w:rPr>
          <w:rFonts w:cs="Arial"/>
        </w:rPr>
        <w:t xml:space="preserve">. </w:t>
      </w:r>
      <w:r w:rsidR="000E3019">
        <w:rPr>
          <w:rFonts w:cs="Arial"/>
        </w:rPr>
        <w:t xml:space="preserve">Er is beperkt contact en overleg met andere (zorg)ondersteuners van de betreffende inwoner. </w:t>
      </w:r>
      <w:r w:rsidR="005E1E50">
        <w:rPr>
          <w:rFonts w:cs="Arial"/>
        </w:rPr>
        <w:t xml:space="preserve">Dagbesteding is voor de inwoners ingericht als een algemene voorziening en daarmee vrij toegankelijk. </w:t>
      </w:r>
      <w:r>
        <w:rPr>
          <w:rFonts w:cs="Arial"/>
        </w:rPr>
        <w:t>De aanbieder indiceert zelf de zorgzw</w:t>
      </w:r>
      <w:r w:rsidR="000E3019">
        <w:rPr>
          <w:rFonts w:cs="Arial"/>
        </w:rPr>
        <w:t>aarte en het aantal dagdelen wat</w:t>
      </w:r>
      <w:r>
        <w:rPr>
          <w:rFonts w:cs="Arial"/>
        </w:rPr>
        <w:t xml:space="preserve"> noodzakelijk wordt geacht. De aanbieder rekent per kwartaal af met de gemeente op basis van aantal dagdelen en zorgzwaarte. Het </w:t>
      </w:r>
      <w:r w:rsidR="000E3019">
        <w:rPr>
          <w:rFonts w:cs="Arial"/>
        </w:rPr>
        <w:t xml:space="preserve">plafond van het </w:t>
      </w:r>
      <w:r>
        <w:rPr>
          <w:rFonts w:cs="Arial"/>
        </w:rPr>
        <w:t xml:space="preserve">beschikbare budget </w:t>
      </w:r>
      <w:r w:rsidR="000E3019">
        <w:rPr>
          <w:rFonts w:cs="Arial"/>
        </w:rPr>
        <w:t>ad €3,8 miljoen wordt bij een gemiddelde zorgzwaarte van 700 cliënten (nu 620) bereikt.</w:t>
      </w:r>
      <w:r w:rsidR="004376FA">
        <w:rPr>
          <w:rFonts w:cs="Arial"/>
        </w:rPr>
        <w:t xml:space="preserve"> </w:t>
      </w:r>
    </w:p>
    <w:p w14:paraId="6FE5127B" w14:textId="77777777" w:rsidR="004376FA" w:rsidRDefault="004376FA" w:rsidP="009531D4">
      <w:pPr>
        <w:autoSpaceDE w:val="0"/>
        <w:autoSpaceDN w:val="0"/>
        <w:rPr>
          <w:rFonts w:cs="Arial"/>
        </w:rPr>
      </w:pPr>
      <w:r>
        <w:rPr>
          <w:rFonts w:cs="Arial"/>
        </w:rPr>
        <w:t>Zowel inhoudelijk (ontbreken van samenwerking bij de ondersteuning) als financieel (zorgvraag overstijgt het budget) is het dringend noodzakelijk de dagbesteding te herijken.</w:t>
      </w:r>
      <w:r w:rsidR="00A5356C">
        <w:rPr>
          <w:rFonts w:cs="Arial"/>
        </w:rPr>
        <w:t xml:space="preserve"> Daarnaast zien wij kans om een beter, flexibel en samenhangend aanbod te creëren waardoor de vraag van de inwoner passender kan worden ingevuld.</w:t>
      </w:r>
    </w:p>
    <w:p w14:paraId="4202EAA6" w14:textId="77777777" w:rsidR="00F32DA7" w:rsidRDefault="00F32DA7" w:rsidP="009531D4">
      <w:pPr>
        <w:autoSpaceDE w:val="0"/>
        <w:autoSpaceDN w:val="0"/>
        <w:rPr>
          <w:rFonts w:cs="Arial"/>
        </w:rPr>
      </w:pPr>
    </w:p>
    <w:p w14:paraId="04F0C6CA" w14:textId="77777777" w:rsidR="001D500B" w:rsidRDefault="00C06EF0" w:rsidP="009531D4">
      <w:pPr>
        <w:autoSpaceDE w:val="0"/>
        <w:autoSpaceDN w:val="0"/>
        <w:rPr>
          <w:rFonts w:cs="Arial"/>
        </w:rPr>
      </w:pPr>
      <w:r>
        <w:rPr>
          <w:rFonts w:cs="Arial"/>
        </w:rPr>
        <w:t>We</w:t>
      </w:r>
      <w:r w:rsidR="00845DED">
        <w:rPr>
          <w:rFonts w:cs="Arial"/>
        </w:rPr>
        <w:t xml:space="preserve"> </w:t>
      </w:r>
      <w:r>
        <w:rPr>
          <w:rFonts w:cs="Arial"/>
        </w:rPr>
        <w:t>brengen</w:t>
      </w:r>
      <w:r w:rsidR="00F62941" w:rsidRPr="00F62941">
        <w:rPr>
          <w:rFonts w:cs="Arial"/>
        </w:rPr>
        <w:t xml:space="preserve"> een beweging in gang waarmee</w:t>
      </w:r>
      <w:r w:rsidR="004C1837">
        <w:rPr>
          <w:rFonts w:cs="Arial"/>
        </w:rPr>
        <w:t xml:space="preserve"> we</w:t>
      </w:r>
      <w:r w:rsidR="00F62941" w:rsidRPr="00F62941">
        <w:rPr>
          <w:rFonts w:cs="Arial"/>
        </w:rPr>
        <w:t xml:space="preserve"> de ondersteuningsvraag van de  inwoner beter kunnen bedienen en de inzet v</w:t>
      </w:r>
      <w:r w:rsidR="004C1837">
        <w:rPr>
          <w:rFonts w:cs="Arial"/>
        </w:rPr>
        <w:t>an</w:t>
      </w:r>
      <w:r w:rsidR="00F62941" w:rsidRPr="00F62941">
        <w:rPr>
          <w:rFonts w:cs="Arial"/>
        </w:rPr>
        <w:t xml:space="preserve"> individuele thuisondersteuning op onderdelen vervangen </w:t>
      </w:r>
      <w:r w:rsidR="008A384B">
        <w:rPr>
          <w:rFonts w:cs="Arial"/>
        </w:rPr>
        <w:t>d</w:t>
      </w:r>
      <w:r w:rsidR="00F62941" w:rsidRPr="00F62941">
        <w:rPr>
          <w:rFonts w:cs="Arial"/>
        </w:rPr>
        <w:t>oor ondersteuning die geboden wordt vanuit de brede collectieve basisvoorziening.</w:t>
      </w:r>
    </w:p>
    <w:p w14:paraId="2406D6C0" w14:textId="77777777" w:rsidR="00845DED" w:rsidRDefault="00845DED" w:rsidP="009531D4">
      <w:pPr>
        <w:autoSpaceDE w:val="0"/>
        <w:autoSpaceDN w:val="0"/>
        <w:rPr>
          <w:rFonts w:cs="Arial"/>
        </w:rPr>
      </w:pPr>
    </w:p>
    <w:p w14:paraId="35695366" w14:textId="77777777" w:rsidR="00B300A5" w:rsidRDefault="00640FA5" w:rsidP="009531D4">
      <w:pPr>
        <w:autoSpaceDE w:val="0"/>
        <w:autoSpaceDN w:val="0"/>
        <w:rPr>
          <w:rFonts w:cs="Arial"/>
        </w:rPr>
      </w:pPr>
      <w:r>
        <w:rPr>
          <w:rFonts w:cs="Arial"/>
        </w:rPr>
        <w:t xml:space="preserve">Binnen </w:t>
      </w:r>
      <w:r w:rsidR="00816D09">
        <w:rPr>
          <w:rFonts w:cs="Arial"/>
        </w:rPr>
        <w:t xml:space="preserve">de contractering in het </w:t>
      </w:r>
      <w:r>
        <w:rPr>
          <w:rFonts w:cs="Arial"/>
        </w:rPr>
        <w:t>sociale domein</w:t>
      </w:r>
      <w:r w:rsidR="003762CC">
        <w:rPr>
          <w:rFonts w:cs="Arial"/>
        </w:rPr>
        <w:t xml:space="preserve">, </w:t>
      </w:r>
      <w:r w:rsidR="00721F76">
        <w:rPr>
          <w:rFonts w:cs="Arial"/>
        </w:rPr>
        <w:t>waaronder</w:t>
      </w:r>
      <w:r w:rsidR="007173EF">
        <w:rPr>
          <w:rFonts w:cs="Arial"/>
        </w:rPr>
        <w:t xml:space="preserve"> de</w:t>
      </w:r>
      <w:r w:rsidR="003762CC">
        <w:rPr>
          <w:rFonts w:cs="Arial"/>
        </w:rPr>
        <w:t xml:space="preserve"> Wmo, </w:t>
      </w:r>
      <w:r w:rsidR="00381860">
        <w:rPr>
          <w:rFonts w:cs="Arial"/>
        </w:rPr>
        <w:t>zetten we</w:t>
      </w:r>
      <w:r w:rsidR="001D500B">
        <w:rPr>
          <w:rFonts w:cs="Arial"/>
        </w:rPr>
        <w:t xml:space="preserve"> nadrukkelijk</w:t>
      </w:r>
      <w:r w:rsidR="00381860">
        <w:rPr>
          <w:rFonts w:cs="Arial"/>
        </w:rPr>
        <w:t xml:space="preserve"> in op </w:t>
      </w:r>
      <w:r>
        <w:rPr>
          <w:rFonts w:cs="Arial"/>
        </w:rPr>
        <w:t xml:space="preserve">een integraal </w:t>
      </w:r>
      <w:r w:rsidR="00381860">
        <w:rPr>
          <w:rFonts w:cs="Arial"/>
        </w:rPr>
        <w:t>ondersteunings</w:t>
      </w:r>
      <w:r>
        <w:rPr>
          <w:rFonts w:cs="Arial"/>
        </w:rPr>
        <w:t xml:space="preserve">aanbod </w:t>
      </w:r>
      <w:r w:rsidR="00816D09">
        <w:rPr>
          <w:rFonts w:cs="Arial"/>
        </w:rPr>
        <w:t xml:space="preserve">waarbij het </w:t>
      </w:r>
      <w:r>
        <w:rPr>
          <w:rFonts w:cs="Arial"/>
        </w:rPr>
        <w:t xml:space="preserve">resultaat </w:t>
      </w:r>
      <w:r w:rsidR="00495B38">
        <w:rPr>
          <w:rFonts w:cs="Arial"/>
        </w:rPr>
        <w:t xml:space="preserve">voor de inwoner </w:t>
      </w:r>
      <w:r>
        <w:rPr>
          <w:rFonts w:cs="Arial"/>
        </w:rPr>
        <w:t xml:space="preserve">centraal </w:t>
      </w:r>
      <w:r w:rsidR="00816D09">
        <w:rPr>
          <w:rFonts w:cs="Arial"/>
        </w:rPr>
        <w:t xml:space="preserve">staat, </w:t>
      </w:r>
      <w:r w:rsidR="00495B38">
        <w:rPr>
          <w:rFonts w:cs="Arial"/>
        </w:rPr>
        <w:t xml:space="preserve">niet het aanbod en de geleverde </w:t>
      </w:r>
      <w:r w:rsidR="003A0FC5">
        <w:rPr>
          <w:rFonts w:cs="Arial"/>
        </w:rPr>
        <w:t>inspanning.</w:t>
      </w:r>
      <w:r w:rsidR="00366087">
        <w:rPr>
          <w:rFonts w:cs="Arial"/>
        </w:rPr>
        <w:t xml:space="preserve"> </w:t>
      </w:r>
      <w:r w:rsidR="007C0523">
        <w:rPr>
          <w:rFonts w:cs="Arial"/>
        </w:rPr>
        <w:t>Er is</w:t>
      </w:r>
      <w:r w:rsidR="007C0523" w:rsidRPr="007C0523">
        <w:rPr>
          <w:rFonts w:cs="Arial"/>
        </w:rPr>
        <w:t xml:space="preserve"> meer nodig dan locaties met </w:t>
      </w:r>
      <w:r w:rsidR="00CB73BB">
        <w:rPr>
          <w:rFonts w:cs="Arial"/>
        </w:rPr>
        <w:t xml:space="preserve">een </w:t>
      </w:r>
      <w:r w:rsidR="007C0523" w:rsidRPr="007C0523">
        <w:rPr>
          <w:rFonts w:cs="Arial"/>
        </w:rPr>
        <w:t xml:space="preserve">aanbod, het </w:t>
      </w:r>
      <w:r w:rsidR="007C0523">
        <w:rPr>
          <w:rFonts w:cs="Arial"/>
        </w:rPr>
        <w:t xml:space="preserve">gaat </w:t>
      </w:r>
      <w:r w:rsidR="003A0FC5">
        <w:rPr>
          <w:rFonts w:cs="Arial"/>
        </w:rPr>
        <w:t>om het</w:t>
      </w:r>
      <w:r w:rsidR="007C0523" w:rsidRPr="007C0523">
        <w:rPr>
          <w:rFonts w:cs="Arial"/>
        </w:rPr>
        <w:t xml:space="preserve"> </w:t>
      </w:r>
      <w:r w:rsidR="003A0FC5">
        <w:rPr>
          <w:rFonts w:cs="Arial"/>
        </w:rPr>
        <w:t>aanbieden</w:t>
      </w:r>
      <w:r w:rsidR="007C0523" w:rsidRPr="007C0523">
        <w:rPr>
          <w:rFonts w:cs="Arial"/>
        </w:rPr>
        <w:t xml:space="preserve"> </w:t>
      </w:r>
      <w:r w:rsidR="00CB73BB">
        <w:rPr>
          <w:rFonts w:cs="Arial"/>
        </w:rPr>
        <w:t xml:space="preserve">van </w:t>
      </w:r>
      <w:r w:rsidR="007C0523" w:rsidRPr="007C0523">
        <w:rPr>
          <w:rFonts w:cs="Arial"/>
        </w:rPr>
        <w:t xml:space="preserve">wat de inwoner </w:t>
      </w:r>
      <w:r w:rsidR="00CB73BB">
        <w:rPr>
          <w:rFonts w:cs="Arial"/>
        </w:rPr>
        <w:t xml:space="preserve">vraagt en </w:t>
      </w:r>
      <w:r w:rsidR="007C0523" w:rsidRPr="007C0523">
        <w:rPr>
          <w:rFonts w:cs="Arial"/>
        </w:rPr>
        <w:t xml:space="preserve">nodig heeft. </w:t>
      </w:r>
      <w:r w:rsidR="00996E24">
        <w:rPr>
          <w:rFonts w:cs="Arial"/>
        </w:rPr>
        <w:t xml:space="preserve">We zetten </w:t>
      </w:r>
      <w:r w:rsidR="002C2748">
        <w:rPr>
          <w:rFonts w:cs="Arial"/>
        </w:rPr>
        <w:t>daarom</w:t>
      </w:r>
      <w:r w:rsidR="00BE355C">
        <w:rPr>
          <w:rFonts w:cs="Arial"/>
        </w:rPr>
        <w:t xml:space="preserve"> </w:t>
      </w:r>
      <w:r w:rsidR="00996E24">
        <w:rPr>
          <w:rFonts w:cs="Arial"/>
        </w:rPr>
        <w:t xml:space="preserve">in op het </w:t>
      </w:r>
      <w:r w:rsidR="00A2590D">
        <w:rPr>
          <w:rFonts w:cs="Arial"/>
        </w:rPr>
        <w:t xml:space="preserve">verbeteren van </w:t>
      </w:r>
      <w:r w:rsidR="003762CC">
        <w:rPr>
          <w:rFonts w:cs="Arial"/>
        </w:rPr>
        <w:t xml:space="preserve">de samenwerking </w:t>
      </w:r>
      <w:r w:rsidR="00996E24">
        <w:rPr>
          <w:rFonts w:cs="Arial"/>
        </w:rPr>
        <w:t>en aansluiting</w:t>
      </w:r>
      <w:r w:rsidR="00736775">
        <w:rPr>
          <w:rFonts w:cs="Arial"/>
        </w:rPr>
        <w:t xml:space="preserve"> (in lijn brengen)</w:t>
      </w:r>
      <w:r w:rsidR="00996E24">
        <w:rPr>
          <w:rFonts w:cs="Arial"/>
        </w:rPr>
        <w:t xml:space="preserve"> van de zorgaanbieders </w:t>
      </w:r>
      <w:r w:rsidR="003762CC">
        <w:rPr>
          <w:rFonts w:cs="Arial"/>
        </w:rPr>
        <w:t>met het voorliggende veld</w:t>
      </w:r>
      <w:r w:rsidR="00996E24">
        <w:rPr>
          <w:rFonts w:cs="Arial"/>
        </w:rPr>
        <w:t xml:space="preserve">, zoals </w:t>
      </w:r>
      <w:r w:rsidR="009A45CF">
        <w:rPr>
          <w:rFonts w:cs="Arial"/>
        </w:rPr>
        <w:t>welzijnsvoorzieningen</w:t>
      </w:r>
      <w:r w:rsidR="00845DED">
        <w:rPr>
          <w:rFonts w:cs="Arial"/>
        </w:rPr>
        <w:t xml:space="preserve"> en</w:t>
      </w:r>
      <w:r w:rsidR="007173EF">
        <w:rPr>
          <w:rFonts w:cs="Arial"/>
        </w:rPr>
        <w:t xml:space="preserve"> </w:t>
      </w:r>
      <w:r w:rsidR="00F85D46">
        <w:rPr>
          <w:rFonts w:cs="Arial"/>
        </w:rPr>
        <w:t xml:space="preserve">netwerken </w:t>
      </w:r>
      <w:r w:rsidR="00845DED">
        <w:rPr>
          <w:rFonts w:cs="Arial"/>
        </w:rPr>
        <w:t>rond</w:t>
      </w:r>
      <w:r w:rsidR="00F85D46">
        <w:rPr>
          <w:rFonts w:cs="Arial"/>
        </w:rPr>
        <w:t xml:space="preserve"> </w:t>
      </w:r>
      <w:r w:rsidR="007173EF">
        <w:rPr>
          <w:rFonts w:cs="Arial"/>
        </w:rPr>
        <w:t xml:space="preserve">kerken en sport- en buurtverenigingen. </w:t>
      </w:r>
      <w:r w:rsidR="008C6900">
        <w:rPr>
          <w:rFonts w:cs="Arial"/>
        </w:rPr>
        <w:t>Gezamenlijk vormen</w:t>
      </w:r>
      <w:r w:rsidR="00BB737F">
        <w:rPr>
          <w:rFonts w:cs="Arial"/>
        </w:rPr>
        <w:t xml:space="preserve"> zij een brede basisvoorziening die we</w:t>
      </w:r>
      <w:r w:rsidR="003C6C80">
        <w:rPr>
          <w:rFonts w:cs="Arial"/>
        </w:rPr>
        <w:t>,</w:t>
      </w:r>
      <w:r w:rsidR="00BB737F">
        <w:rPr>
          <w:rFonts w:cs="Arial"/>
        </w:rPr>
        <w:t xml:space="preserve"> </w:t>
      </w:r>
      <w:r w:rsidR="003C6C80">
        <w:rPr>
          <w:rFonts w:cs="Arial"/>
        </w:rPr>
        <w:t>in aansluiting op</w:t>
      </w:r>
      <w:r w:rsidR="00BB737F">
        <w:rPr>
          <w:rFonts w:cs="Arial"/>
        </w:rPr>
        <w:t xml:space="preserve"> het doel</w:t>
      </w:r>
      <w:r w:rsidR="003C6C80">
        <w:rPr>
          <w:rFonts w:cs="Arial"/>
        </w:rPr>
        <w:t>,</w:t>
      </w:r>
      <w:r w:rsidR="00BB737F">
        <w:rPr>
          <w:rFonts w:cs="Arial"/>
        </w:rPr>
        <w:t xml:space="preserve"> “Goede dagen en perspectief” noemen.</w:t>
      </w:r>
      <w:r w:rsidR="003C6C80">
        <w:rPr>
          <w:rFonts w:cs="Arial"/>
        </w:rPr>
        <w:t xml:space="preserve"> “Goede dagen” gaat over zingeving, ontmoeting en ontlasting van de mantelzorger en bij </w:t>
      </w:r>
      <w:r w:rsidR="003C6C80">
        <w:rPr>
          <w:rFonts w:cs="Arial"/>
        </w:rPr>
        <w:lastRenderedPageBreak/>
        <w:t>“perspectief” gaat het om ontwikkelingsgerichte dagbesteding waarbij het aanleren van vaardigheden voorop staat.</w:t>
      </w:r>
    </w:p>
    <w:p w14:paraId="24B14D1E" w14:textId="77777777" w:rsidR="00CB73BB" w:rsidRPr="00CB73BB" w:rsidRDefault="00CB73BB" w:rsidP="009531D4">
      <w:pPr>
        <w:autoSpaceDE w:val="0"/>
        <w:autoSpaceDN w:val="0"/>
        <w:rPr>
          <w:rFonts w:cs="Arial"/>
          <w:i/>
        </w:rPr>
      </w:pPr>
    </w:p>
    <w:p w14:paraId="40E8424D" w14:textId="77777777" w:rsidR="00721F76" w:rsidRDefault="00640FA5" w:rsidP="009531D4">
      <w:pPr>
        <w:autoSpaceDE w:val="0"/>
        <w:autoSpaceDN w:val="0"/>
        <w:rPr>
          <w:rFonts w:cs="Arial"/>
        </w:rPr>
      </w:pPr>
      <w:r>
        <w:rPr>
          <w:rFonts w:cs="Arial"/>
        </w:rPr>
        <w:t xml:space="preserve">Voor </w:t>
      </w:r>
      <w:r w:rsidR="009D64AC">
        <w:rPr>
          <w:rFonts w:cs="Arial"/>
        </w:rPr>
        <w:t>de doorontwikkeling van de huidige dagbesteding naa</w:t>
      </w:r>
      <w:r w:rsidR="00BB737F">
        <w:rPr>
          <w:rFonts w:cs="Arial"/>
        </w:rPr>
        <w:t>r “Goede dagen en p</w:t>
      </w:r>
      <w:r w:rsidR="003A0FC5">
        <w:rPr>
          <w:rFonts w:cs="Arial"/>
        </w:rPr>
        <w:t>erspectief” zijn we samen</w:t>
      </w:r>
      <w:r w:rsidR="00EB0DE7">
        <w:rPr>
          <w:rFonts w:cs="Arial"/>
        </w:rPr>
        <w:t xml:space="preserve"> met de </w:t>
      </w:r>
      <w:r w:rsidR="009D64AC">
        <w:rPr>
          <w:rFonts w:cs="Arial"/>
        </w:rPr>
        <w:t>Overlegtafel Dagbesteding</w:t>
      </w:r>
      <w:r w:rsidR="00F85D46">
        <w:rPr>
          <w:rFonts w:cs="Arial"/>
        </w:rPr>
        <w:t xml:space="preserve">, een periodiek overleg van </w:t>
      </w:r>
      <w:r w:rsidR="00EB0DE7">
        <w:rPr>
          <w:rFonts w:cs="Arial"/>
        </w:rPr>
        <w:t>aanbieders, participatieraad, SWT</w:t>
      </w:r>
      <w:r w:rsidR="00F85D46">
        <w:rPr>
          <w:rFonts w:cs="Arial"/>
        </w:rPr>
        <w:t xml:space="preserve"> en de</w:t>
      </w:r>
      <w:r w:rsidR="00EB0DE7">
        <w:rPr>
          <w:rFonts w:cs="Arial"/>
        </w:rPr>
        <w:t xml:space="preserve"> gemeente</w:t>
      </w:r>
      <w:r w:rsidR="00F85D46">
        <w:rPr>
          <w:rFonts w:cs="Arial"/>
        </w:rPr>
        <w:t>,</w:t>
      </w:r>
      <w:r w:rsidR="00EB0DE7">
        <w:rPr>
          <w:rFonts w:cs="Arial"/>
        </w:rPr>
        <w:t xml:space="preserve"> de huidige </w:t>
      </w:r>
      <w:r w:rsidR="00662968">
        <w:rPr>
          <w:rFonts w:cs="Arial"/>
        </w:rPr>
        <w:t>dagbesteding</w:t>
      </w:r>
      <w:r w:rsidR="003A0FC5">
        <w:rPr>
          <w:rFonts w:cs="Arial"/>
        </w:rPr>
        <w:t xml:space="preserve"> aan het door ontwikkelen</w:t>
      </w:r>
      <w:r w:rsidR="00EB0DE7">
        <w:rPr>
          <w:rFonts w:cs="Arial"/>
        </w:rPr>
        <w:t xml:space="preserve"> naar een </w:t>
      </w:r>
      <w:r w:rsidR="00662968">
        <w:rPr>
          <w:rFonts w:cs="Arial"/>
        </w:rPr>
        <w:t>vanuit inwonersperspectief vorm te geven model</w:t>
      </w:r>
      <w:r w:rsidR="003C6C80">
        <w:rPr>
          <w:rFonts w:cs="Arial"/>
        </w:rPr>
        <w:t xml:space="preserve">. </w:t>
      </w:r>
      <w:r w:rsidR="003A0FC5">
        <w:rPr>
          <w:rFonts w:cs="Arial"/>
        </w:rPr>
        <w:t xml:space="preserve">Omdat we dat nadrukkelijk vanuit het perspectief van de inwoner doen is er </w:t>
      </w:r>
      <w:r w:rsidR="00721F76">
        <w:rPr>
          <w:rFonts w:cs="Arial"/>
        </w:rPr>
        <w:t xml:space="preserve">door </w:t>
      </w:r>
      <w:r w:rsidR="00721F76" w:rsidRPr="007C0523">
        <w:rPr>
          <w:rFonts w:cs="Arial"/>
          <w:i/>
        </w:rPr>
        <w:t>Jong</w:t>
      </w:r>
      <w:r w:rsidR="007C0523" w:rsidRPr="007C0523">
        <w:rPr>
          <w:rFonts w:cs="Arial"/>
          <w:i/>
        </w:rPr>
        <w:t xml:space="preserve"> </w:t>
      </w:r>
      <w:r w:rsidR="00721F76" w:rsidRPr="007C0523">
        <w:rPr>
          <w:rFonts w:cs="Arial"/>
          <w:i/>
        </w:rPr>
        <w:t>&amp;</w:t>
      </w:r>
      <w:r w:rsidR="007C0523" w:rsidRPr="007C0523">
        <w:rPr>
          <w:rFonts w:cs="Arial"/>
          <w:i/>
        </w:rPr>
        <w:t xml:space="preserve"> </w:t>
      </w:r>
      <w:r w:rsidR="00721F76" w:rsidRPr="007C0523">
        <w:rPr>
          <w:rFonts w:cs="Arial"/>
          <w:i/>
        </w:rPr>
        <w:t>Fris</w:t>
      </w:r>
      <w:r w:rsidR="00721F76">
        <w:rPr>
          <w:rFonts w:cs="Arial"/>
        </w:rPr>
        <w:t xml:space="preserve"> </w:t>
      </w:r>
      <w:r w:rsidR="00BB737F">
        <w:rPr>
          <w:rFonts w:cs="Arial"/>
        </w:rPr>
        <w:t xml:space="preserve">(onderzoeks- en adviesbureau) </w:t>
      </w:r>
      <w:r w:rsidR="00996E24">
        <w:rPr>
          <w:rFonts w:cs="Arial"/>
        </w:rPr>
        <w:t>onderzoek gedaan naar de persoonlijke</w:t>
      </w:r>
      <w:r w:rsidR="00BB737F">
        <w:rPr>
          <w:rFonts w:cs="Arial"/>
        </w:rPr>
        <w:t xml:space="preserve"> behoeften van de </w:t>
      </w:r>
      <w:r w:rsidR="002C2748">
        <w:rPr>
          <w:rFonts w:cs="Arial"/>
        </w:rPr>
        <w:t>deelnemende inwoners</w:t>
      </w:r>
      <w:r w:rsidR="00996E24">
        <w:rPr>
          <w:rFonts w:cs="Arial"/>
        </w:rPr>
        <w:t xml:space="preserve"> en naar de context, de belevingswereld, wensen</w:t>
      </w:r>
      <w:r w:rsidR="008959C8">
        <w:rPr>
          <w:rFonts w:cs="Arial"/>
        </w:rPr>
        <w:t>,</w:t>
      </w:r>
      <w:r w:rsidR="00996E24">
        <w:rPr>
          <w:rFonts w:cs="Arial"/>
        </w:rPr>
        <w:t xml:space="preserve"> motivati</w:t>
      </w:r>
      <w:r w:rsidR="002C2748">
        <w:rPr>
          <w:rFonts w:cs="Arial"/>
        </w:rPr>
        <w:t>es en behoeften van de deelnemer</w:t>
      </w:r>
      <w:r w:rsidR="00996E24">
        <w:rPr>
          <w:rFonts w:cs="Arial"/>
        </w:rPr>
        <w:t xml:space="preserve"> en zijn omgeving.</w:t>
      </w:r>
      <w:r w:rsidR="00721F76">
        <w:rPr>
          <w:rFonts w:cs="Arial"/>
        </w:rPr>
        <w:t xml:space="preserve"> </w:t>
      </w:r>
      <w:r w:rsidR="00BB737F">
        <w:rPr>
          <w:rFonts w:cs="Arial"/>
        </w:rPr>
        <w:t xml:space="preserve">De onderzoeksresultaten worden effectief </w:t>
      </w:r>
      <w:r w:rsidR="00BE355C">
        <w:rPr>
          <w:rFonts w:cs="Arial"/>
        </w:rPr>
        <w:t xml:space="preserve"> ingezet in het ontwerpproces</w:t>
      </w:r>
      <w:r w:rsidR="00BB737F">
        <w:rPr>
          <w:rFonts w:cs="Arial"/>
        </w:rPr>
        <w:t xml:space="preserve"> en helpen ons bij d</w:t>
      </w:r>
      <w:r w:rsidR="002C2748">
        <w:rPr>
          <w:rFonts w:cs="Arial"/>
        </w:rPr>
        <w:t>e inhoudelijke vormgeving van “G</w:t>
      </w:r>
      <w:r w:rsidR="00BB737F">
        <w:rPr>
          <w:rFonts w:cs="Arial"/>
        </w:rPr>
        <w:t>oede dagen en perspectief”.</w:t>
      </w:r>
    </w:p>
    <w:p w14:paraId="29446BFA" w14:textId="77777777" w:rsidR="00C81BA5" w:rsidRDefault="00640FA5" w:rsidP="00C81BA5">
      <w:pPr>
        <w:autoSpaceDE w:val="0"/>
        <w:autoSpaceDN w:val="0"/>
        <w:rPr>
          <w:rFonts w:cs="Arial"/>
        </w:rPr>
      </w:pPr>
      <w:r>
        <w:rPr>
          <w:rFonts w:cs="Arial"/>
        </w:rPr>
        <w:t>D</w:t>
      </w:r>
      <w:r w:rsidR="00BE5E2F">
        <w:rPr>
          <w:rFonts w:cs="Arial"/>
        </w:rPr>
        <w:t xml:space="preserve">it model </w:t>
      </w:r>
      <w:r w:rsidR="00662968">
        <w:rPr>
          <w:rFonts w:cs="Arial"/>
        </w:rPr>
        <w:t>“Goede dagen en Perspectief</w:t>
      </w:r>
      <w:r w:rsidR="00996E24">
        <w:rPr>
          <w:rFonts w:cs="Arial"/>
        </w:rPr>
        <w:t>”</w:t>
      </w:r>
      <w:r w:rsidR="00BE5E2F">
        <w:rPr>
          <w:rFonts w:cs="Arial"/>
        </w:rPr>
        <w:t xml:space="preserve"> en bijbehorende </w:t>
      </w:r>
      <w:r w:rsidR="00996E24">
        <w:rPr>
          <w:rFonts w:cs="Arial"/>
        </w:rPr>
        <w:t xml:space="preserve">rapport </w:t>
      </w:r>
      <w:r w:rsidR="00662968">
        <w:rPr>
          <w:rFonts w:cs="Arial"/>
        </w:rPr>
        <w:t>”Kijk op dagbesteding vanuit de Zwolse inwoners”</w:t>
      </w:r>
      <w:r w:rsidR="007C0523">
        <w:rPr>
          <w:rFonts w:cs="Arial"/>
        </w:rPr>
        <w:t xml:space="preserve"> door </w:t>
      </w:r>
      <w:r w:rsidR="007C0523" w:rsidRPr="007C0523">
        <w:rPr>
          <w:rFonts w:cs="Arial"/>
          <w:i/>
        </w:rPr>
        <w:t>Jong &amp; Fris</w:t>
      </w:r>
      <w:r w:rsidR="007C0523">
        <w:rPr>
          <w:rFonts w:cs="Arial"/>
        </w:rPr>
        <w:t xml:space="preserve"> </w:t>
      </w:r>
      <w:r>
        <w:rPr>
          <w:rFonts w:cs="Arial"/>
        </w:rPr>
        <w:t xml:space="preserve"> lig</w:t>
      </w:r>
      <w:r w:rsidR="00996E24">
        <w:rPr>
          <w:rFonts w:cs="Arial"/>
        </w:rPr>
        <w:t>gen</w:t>
      </w:r>
      <w:r>
        <w:rPr>
          <w:rFonts w:cs="Arial"/>
        </w:rPr>
        <w:t xml:space="preserve"> nu voor. </w:t>
      </w:r>
    </w:p>
    <w:p w14:paraId="40EF0DCB" w14:textId="77777777" w:rsidR="003C6C80" w:rsidRPr="00681A1C" w:rsidRDefault="003C6C80" w:rsidP="003C6C80">
      <w:pPr>
        <w:autoSpaceDE w:val="0"/>
        <w:autoSpaceDN w:val="0"/>
        <w:rPr>
          <w:rFonts w:cs="Arial"/>
          <w:color w:val="000000" w:themeColor="text1"/>
        </w:rPr>
      </w:pPr>
    </w:p>
    <w:p w14:paraId="2DF0F286" w14:textId="77777777" w:rsidR="00F43A5F" w:rsidRPr="00F43A5F" w:rsidRDefault="00532E06" w:rsidP="00C81BA5">
      <w:pPr>
        <w:autoSpaceDE w:val="0"/>
        <w:autoSpaceDN w:val="0"/>
        <w:rPr>
          <w:rFonts w:cs="Arial"/>
          <w:b/>
        </w:rPr>
      </w:pPr>
      <w:r>
        <w:rPr>
          <w:rFonts w:cs="Arial"/>
          <w:b/>
        </w:rPr>
        <w:t xml:space="preserve">Beoogd effect: </w:t>
      </w:r>
      <w:r w:rsidR="00F43A5F" w:rsidRPr="00F43A5F">
        <w:rPr>
          <w:rFonts w:cs="Arial"/>
          <w:b/>
        </w:rPr>
        <w:t>Goede dagen en Perspectief</w:t>
      </w:r>
    </w:p>
    <w:p w14:paraId="0F94C6FD" w14:textId="77777777" w:rsidR="003C6C80" w:rsidRPr="00FE0C71" w:rsidRDefault="00FE0C71" w:rsidP="00FE0C71">
      <w:r>
        <w:t>1.</w:t>
      </w:r>
      <w:r w:rsidR="00D84674" w:rsidRPr="007B1ABC">
        <w:t xml:space="preserve">Goede dagen </w:t>
      </w:r>
      <w:r>
        <w:t xml:space="preserve">en perspectief moet </w:t>
      </w:r>
      <w:r w:rsidR="00D84674" w:rsidRPr="007B1ABC">
        <w:t>meer mensen</w:t>
      </w:r>
      <w:r w:rsidR="000914C0">
        <w:t xml:space="preserve"> beter passende </w:t>
      </w:r>
      <w:r w:rsidR="00D84674" w:rsidRPr="007B1ABC">
        <w:t>ondersteuning bieden dan nu in de traditionele dagbesteding het geval is.</w:t>
      </w:r>
      <w:r>
        <w:t xml:space="preserve"> </w:t>
      </w:r>
      <w:r w:rsidR="003C6C80">
        <w:rPr>
          <w:rFonts w:cs="Arial"/>
          <w:color w:val="000000" w:themeColor="text1"/>
        </w:rPr>
        <w:t xml:space="preserve">Door  partijen aan elkaar te </w:t>
      </w:r>
      <w:r w:rsidR="003C6C80" w:rsidRPr="00F43A5F">
        <w:rPr>
          <w:rFonts w:cs="Arial"/>
          <w:color w:val="000000" w:themeColor="text1"/>
        </w:rPr>
        <w:t>verbinden en gezamenlijk te innoveren, kan in de hele</w:t>
      </w:r>
      <w:r>
        <w:t xml:space="preserve"> </w:t>
      </w:r>
      <w:r w:rsidR="003C6C80" w:rsidRPr="00F43A5F">
        <w:rPr>
          <w:rFonts w:cs="Arial"/>
          <w:color w:val="000000" w:themeColor="text1"/>
        </w:rPr>
        <w:t>stad een dekkend aanbod van basisvoorzieningen gecreëerd worden</w:t>
      </w:r>
      <w:r w:rsidR="00F85D46">
        <w:rPr>
          <w:rFonts w:cs="Arial"/>
          <w:color w:val="000000" w:themeColor="text1"/>
        </w:rPr>
        <w:t>.</w:t>
      </w:r>
      <w:r w:rsidR="000C3A83">
        <w:rPr>
          <w:rFonts w:cs="Arial"/>
          <w:color w:val="000000" w:themeColor="text1"/>
        </w:rPr>
        <w:t xml:space="preserve"> </w:t>
      </w:r>
      <w:r w:rsidR="00F85D46">
        <w:rPr>
          <w:rFonts w:cs="Arial"/>
          <w:color w:val="000000" w:themeColor="text1"/>
        </w:rPr>
        <w:t xml:space="preserve">Uitgangspunt hierbij is dat de vraag van de inwoner centraal moet staan. </w:t>
      </w:r>
      <w:r w:rsidR="000C3A83">
        <w:rPr>
          <w:rFonts w:cs="Arial"/>
          <w:color w:val="000000" w:themeColor="text1"/>
        </w:rPr>
        <w:t>Hierdoor kunnen en zullen meer mensen gebruik gaan maken van de dagbesteding.</w:t>
      </w:r>
      <w:r w:rsidR="003C6C80">
        <w:rPr>
          <w:rFonts w:cs="Arial"/>
          <w:color w:val="000000" w:themeColor="text1"/>
        </w:rPr>
        <w:t xml:space="preserve"> </w:t>
      </w:r>
      <w:r w:rsidR="00F85D46">
        <w:rPr>
          <w:rFonts w:cs="Arial"/>
          <w:color w:val="000000" w:themeColor="text1"/>
        </w:rPr>
        <w:t>De Participatieraad is met ons van mening dat de vraag van de inwoner centraal moet staan.</w:t>
      </w:r>
    </w:p>
    <w:p w14:paraId="59A29640" w14:textId="77777777" w:rsidR="00D84674" w:rsidRDefault="00D84674" w:rsidP="00F43A5F">
      <w:pPr>
        <w:autoSpaceDE w:val="0"/>
        <w:autoSpaceDN w:val="0"/>
        <w:rPr>
          <w:rFonts w:cs="Arial"/>
          <w:color w:val="000000" w:themeColor="text1"/>
        </w:rPr>
      </w:pPr>
    </w:p>
    <w:p w14:paraId="4D6AF3E2" w14:textId="77777777" w:rsidR="007B1ABC" w:rsidRDefault="007B1ABC" w:rsidP="00F43A5F">
      <w:pPr>
        <w:autoSpaceDE w:val="0"/>
        <w:autoSpaceDN w:val="0"/>
        <w:rPr>
          <w:rFonts w:cs="Arial"/>
          <w:color w:val="000000" w:themeColor="text1"/>
        </w:rPr>
      </w:pPr>
      <w:r>
        <w:rPr>
          <w:rFonts w:cs="Arial"/>
          <w:color w:val="000000" w:themeColor="text1"/>
        </w:rPr>
        <w:t xml:space="preserve">2. </w:t>
      </w:r>
      <w:r w:rsidR="00D84674" w:rsidRPr="00F43A5F">
        <w:rPr>
          <w:rFonts w:cs="Arial"/>
          <w:color w:val="000000" w:themeColor="text1"/>
        </w:rPr>
        <w:t>In de huidige situati</w:t>
      </w:r>
      <w:r w:rsidR="00D84674">
        <w:rPr>
          <w:rFonts w:cs="Arial"/>
          <w:color w:val="000000" w:themeColor="text1"/>
        </w:rPr>
        <w:t xml:space="preserve">e </w:t>
      </w:r>
      <w:r w:rsidR="00D84674" w:rsidRPr="00F43A5F">
        <w:rPr>
          <w:rFonts w:cs="Arial"/>
          <w:color w:val="000000" w:themeColor="text1"/>
        </w:rPr>
        <w:t xml:space="preserve">zijn er </w:t>
      </w:r>
      <w:r w:rsidR="00D84674">
        <w:rPr>
          <w:rFonts w:cs="Arial"/>
          <w:color w:val="000000" w:themeColor="text1"/>
        </w:rPr>
        <w:t>(</w:t>
      </w:r>
      <w:r w:rsidR="00D84674" w:rsidRPr="00F43A5F">
        <w:rPr>
          <w:rFonts w:cs="Arial"/>
          <w:color w:val="000000" w:themeColor="text1"/>
        </w:rPr>
        <w:t>groepen</w:t>
      </w:r>
      <w:r w:rsidR="00D84674">
        <w:rPr>
          <w:rFonts w:cs="Arial"/>
          <w:color w:val="000000" w:themeColor="text1"/>
        </w:rPr>
        <w:t>)</w:t>
      </w:r>
      <w:r w:rsidR="00D84674" w:rsidRPr="00F43A5F">
        <w:rPr>
          <w:rFonts w:cs="Arial"/>
          <w:color w:val="000000" w:themeColor="text1"/>
        </w:rPr>
        <w:t xml:space="preserve"> </w:t>
      </w:r>
      <w:r w:rsidR="00D84674">
        <w:rPr>
          <w:rFonts w:cs="Arial"/>
          <w:color w:val="000000" w:themeColor="text1"/>
        </w:rPr>
        <w:t>inwoners</w:t>
      </w:r>
      <w:r w:rsidR="00D84674" w:rsidRPr="00F43A5F">
        <w:rPr>
          <w:rFonts w:cs="Arial"/>
          <w:color w:val="000000" w:themeColor="text1"/>
        </w:rPr>
        <w:t xml:space="preserve"> die geen </w:t>
      </w:r>
      <w:r w:rsidR="000914C0">
        <w:rPr>
          <w:rFonts w:cs="Arial"/>
          <w:color w:val="000000" w:themeColor="text1"/>
        </w:rPr>
        <w:t xml:space="preserve">gebruik maken van dagbesteding, mede </w:t>
      </w:r>
      <w:r w:rsidR="00D84674">
        <w:rPr>
          <w:rFonts w:cs="Arial"/>
          <w:color w:val="000000" w:themeColor="text1"/>
        </w:rPr>
        <w:t xml:space="preserve">omdat het aanbod niet </w:t>
      </w:r>
      <w:r w:rsidR="00D84674" w:rsidRPr="00C836C7">
        <w:rPr>
          <w:rFonts w:cs="Arial"/>
          <w:color w:val="000000" w:themeColor="text1"/>
        </w:rPr>
        <w:t>aansluit op de vraag van de inwoners.</w:t>
      </w:r>
      <w:r w:rsidR="00D84674" w:rsidRPr="00F43A5F">
        <w:rPr>
          <w:rFonts w:cs="Arial"/>
          <w:color w:val="000000" w:themeColor="text1"/>
        </w:rPr>
        <w:t xml:space="preserve"> </w:t>
      </w:r>
      <w:r w:rsidR="00503A59">
        <w:rPr>
          <w:rFonts w:cs="Arial"/>
          <w:color w:val="000000" w:themeColor="text1"/>
        </w:rPr>
        <w:t xml:space="preserve">Dat willen we voorkomen </w:t>
      </w:r>
      <w:r w:rsidR="000F6146">
        <w:rPr>
          <w:rFonts w:cs="Arial"/>
          <w:color w:val="000000" w:themeColor="text1"/>
        </w:rPr>
        <w:t>omdat deze mensen wel degelijk een ondersteuningsvraag hebben</w:t>
      </w:r>
      <w:r w:rsidR="00736775">
        <w:rPr>
          <w:rFonts w:cs="Arial"/>
          <w:color w:val="000000" w:themeColor="text1"/>
        </w:rPr>
        <w:t xml:space="preserve"> en door de huidige inrichting van dagbesteding </w:t>
      </w:r>
      <w:r w:rsidR="000F6146">
        <w:rPr>
          <w:rFonts w:cs="Arial"/>
          <w:color w:val="000000" w:themeColor="text1"/>
        </w:rPr>
        <w:t xml:space="preserve">wellicht </w:t>
      </w:r>
      <w:r w:rsidR="007D5D2E">
        <w:rPr>
          <w:rFonts w:cs="Arial"/>
          <w:color w:val="000000" w:themeColor="text1"/>
        </w:rPr>
        <w:t>geen passende ondersteuning vinden</w:t>
      </w:r>
      <w:r w:rsidR="000F6146">
        <w:rPr>
          <w:rFonts w:cs="Arial"/>
          <w:color w:val="000000" w:themeColor="text1"/>
        </w:rPr>
        <w:t xml:space="preserve">. </w:t>
      </w:r>
      <w:r>
        <w:rPr>
          <w:rFonts w:cs="Arial"/>
          <w:color w:val="000000" w:themeColor="text1"/>
        </w:rPr>
        <w:t>Bij de inrichting van Goede dagen</w:t>
      </w:r>
      <w:r w:rsidR="00B26C2B">
        <w:rPr>
          <w:rFonts w:cs="Arial"/>
          <w:color w:val="000000" w:themeColor="text1"/>
        </w:rPr>
        <w:t xml:space="preserve"> en perspectief</w:t>
      </w:r>
      <w:r>
        <w:rPr>
          <w:rFonts w:cs="Arial"/>
          <w:color w:val="000000" w:themeColor="text1"/>
        </w:rPr>
        <w:t xml:space="preserve"> gaan we uit van de vraag van de inwoner en bieden dat zo dicht mogelijk in de buurt aan.</w:t>
      </w:r>
    </w:p>
    <w:p w14:paraId="1B1B0EC1" w14:textId="77777777" w:rsidR="007B1ABC" w:rsidRDefault="007B1ABC" w:rsidP="00F43A5F">
      <w:pPr>
        <w:autoSpaceDE w:val="0"/>
        <w:autoSpaceDN w:val="0"/>
        <w:rPr>
          <w:rFonts w:cs="Arial"/>
          <w:color w:val="000000" w:themeColor="text1"/>
        </w:rPr>
      </w:pPr>
    </w:p>
    <w:p w14:paraId="7811B9EF" w14:textId="77777777" w:rsidR="00EC127F" w:rsidRPr="00CB73BB" w:rsidRDefault="0077353F" w:rsidP="00EC127F">
      <w:pPr>
        <w:autoSpaceDE w:val="0"/>
        <w:autoSpaceDN w:val="0"/>
        <w:rPr>
          <w:rFonts w:cs="Arial"/>
        </w:rPr>
      </w:pPr>
      <w:r>
        <w:rPr>
          <w:rFonts w:cs="Arial"/>
        </w:rPr>
        <w:t>3</w:t>
      </w:r>
      <w:r w:rsidR="00EC127F">
        <w:rPr>
          <w:rFonts w:cs="Arial"/>
        </w:rPr>
        <w:t>.</w:t>
      </w:r>
      <w:r w:rsidR="00EC127F" w:rsidRPr="00CB73BB">
        <w:rPr>
          <w:rFonts w:cs="Arial"/>
        </w:rPr>
        <w:t xml:space="preserve"> Het inzetten op een verschuiving van individuele thuisondersteuning naar het collectieve aanbod Goede dagen en perspectief </w:t>
      </w:r>
      <w:r w:rsidR="00503A59">
        <w:rPr>
          <w:rFonts w:cs="Arial"/>
        </w:rPr>
        <w:t xml:space="preserve">helpt de druk op de individuele thuisondersteuning te verminderen. Hiermee wordt een bijdrage geleverd </w:t>
      </w:r>
      <w:r w:rsidR="000914C0">
        <w:rPr>
          <w:rFonts w:cs="Arial"/>
        </w:rPr>
        <w:t>aan</w:t>
      </w:r>
      <w:r w:rsidR="000914C0" w:rsidRPr="00CB73BB">
        <w:rPr>
          <w:rFonts w:cs="Arial"/>
        </w:rPr>
        <w:t xml:space="preserve"> </w:t>
      </w:r>
      <w:r w:rsidR="00EC127F" w:rsidRPr="00CB73BB">
        <w:rPr>
          <w:rFonts w:cs="Arial"/>
        </w:rPr>
        <w:t xml:space="preserve">de </w:t>
      </w:r>
      <w:r w:rsidR="00503A59">
        <w:rPr>
          <w:rFonts w:cs="Arial"/>
        </w:rPr>
        <w:t>noodzakelijke</w:t>
      </w:r>
      <w:r w:rsidR="00EC127F" w:rsidRPr="00CB73BB">
        <w:rPr>
          <w:rFonts w:cs="Arial"/>
        </w:rPr>
        <w:t xml:space="preserve"> bezuiniging in het sociaal domein. </w:t>
      </w:r>
    </w:p>
    <w:p w14:paraId="5B16EC06" w14:textId="77777777" w:rsidR="00EC127F" w:rsidRDefault="00EC127F" w:rsidP="00F43A5F">
      <w:pPr>
        <w:autoSpaceDE w:val="0"/>
        <w:autoSpaceDN w:val="0"/>
        <w:rPr>
          <w:rFonts w:cs="Arial"/>
          <w:color w:val="000000" w:themeColor="text1"/>
        </w:rPr>
      </w:pPr>
    </w:p>
    <w:p w14:paraId="19699918" w14:textId="77777777" w:rsidR="00FD33D9" w:rsidRPr="00FD33D9" w:rsidRDefault="007D5D2E" w:rsidP="007D5D2E">
      <w:pPr>
        <w:autoSpaceDE w:val="0"/>
        <w:autoSpaceDN w:val="0"/>
        <w:rPr>
          <w:rFonts w:cs="Arial"/>
        </w:rPr>
      </w:pPr>
      <w:r>
        <w:rPr>
          <w:rFonts w:cs="Arial"/>
        </w:rPr>
        <w:t>4</w:t>
      </w:r>
      <w:r w:rsidR="00CB73BB">
        <w:rPr>
          <w:rFonts w:cs="Arial"/>
        </w:rPr>
        <w:t xml:space="preserve">. Om inzicht te krijgen in de werking van het model Goede dagen en perspectief </w:t>
      </w:r>
      <w:r w:rsidR="00FD33D9">
        <w:rPr>
          <w:rFonts w:cs="Arial"/>
        </w:rPr>
        <w:t xml:space="preserve">en een zorgvuldige implementatie daar van, </w:t>
      </w:r>
      <w:r w:rsidR="00CB73BB">
        <w:rPr>
          <w:rFonts w:cs="Arial"/>
        </w:rPr>
        <w:t xml:space="preserve">richten we een </w:t>
      </w:r>
      <w:r w:rsidR="00686685">
        <w:rPr>
          <w:rFonts w:cs="Arial"/>
        </w:rPr>
        <w:t xml:space="preserve">aantal </w:t>
      </w:r>
      <w:r w:rsidR="00CB73BB">
        <w:rPr>
          <w:rFonts w:cs="Arial"/>
        </w:rPr>
        <w:t>proeftuinen in gedurende de periode juli – december 2017</w:t>
      </w:r>
      <w:r>
        <w:rPr>
          <w:rFonts w:cs="Arial"/>
        </w:rPr>
        <w:t>.</w:t>
      </w:r>
    </w:p>
    <w:p w14:paraId="0322EB50" w14:textId="77777777" w:rsidR="00FD33D9" w:rsidRDefault="00FD33D9" w:rsidP="006641F0">
      <w:pPr>
        <w:jc w:val="both"/>
        <w:textAlignment w:val="baseline"/>
        <w:rPr>
          <w:rFonts w:cs="Arial"/>
        </w:rPr>
      </w:pPr>
    </w:p>
    <w:p w14:paraId="6DAA1B60" w14:textId="77777777" w:rsidR="00640FA5" w:rsidRDefault="00640FA5" w:rsidP="006641F0">
      <w:pPr>
        <w:jc w:val="both"/>
        <w:textAlignment w:val="baseline"/>
        <w:rPr>
          <w:b/>
        </w:rPr>
      </w:pPr>
      <w:r w:rsidRPr="00443A5B">
        <w:rPr>
          <w:b/>
        </w:rPr>
        <w:t>Argumenten</w:t>
      </w:r>
      <w:r w:rsidR="00027F44">
        <w:rPr>
          <w:b/>
        </w:rPr>
        <w:t xml:space="preserve">  </w:t>
      </w:r>
    </w:p>
    <w:p w14:paraId="31E91E60" w14:textId="77777777" w:rsidR="003345F7" w:rsidRDefault="003345F7" w:rsidP="00AA67AF">
      <w:pPr>
        <w:autoSpaceDE w:val="0"/>
        <w:autoSpaceDN w:val="0"/>
        <w:rPr>
          <w:rFonts w:cs="Arial"/>
          <w:color w:val="000000" w:themeColor="text1"/>
        </w:rPr>
      </w:pPr>
      <w:r>
        <w:rPr>
          <w:rFonts w:cs="Arial"/>
          <w:color w:val="000000" w:themeColor="text1"/>
        </w:rPr>
        <w:t xml:space="preserve">1.1 </w:t>
      </w:r>
      <w:r w:rsidR="00503A59">
        <w:rPr>
          <w:rFonts w:cs="Arial"/>
          <w:i/>
          <w:color w:val="000000" w:themeColor="text1"/>
        </w:rPr>
        <w:t>Er wordt passende ondersteuning geboden door verbinding en innovatie</w:t>
      </w:r>
      <w:r w:rsidRPr="001D1F0B">
        <w:rPr>
          <w:rFonts w:cs="Arial"/>
          <w:i/>
          <w:color w:val="000000" w:themeColor="text1"/>
        </w:rPr>
        <w:t>.</w:t>
      </w:r>
      <w:r>
        <w:rPr>
          <w:rFonts w:cs="Arial"/>
          <w:color w:val="000000" w:themeColor="text1"/>
        </w:rPr>
        <w:t xml:space="preserve"> </w:t>
      </w:r>
    </w:p>
    <w:p w14:paraId="573F1407" w14:textId="77777777" w:rsidR="00A5356C" w:rsidRDefault="00AA67AF" w:rsidP="00AA67AF">
      <w:pPr>
        <w:autoSpaceDE w:val="0"/>
        <w:autoSpaceDN w:val="0"/>
        <w:rPr>
          <w:rFonts w:cs="Arial"/>
          <w:color w:val="000000" w:themeColor="text1"/>
        </w:rPr>
      </w:pPr>
      <w:r>
        <w:rPr>
          <w:rFonts w:cs="Arial"/>
          <w:color w:val="000000" w:themeColor="text1"/>
        </w:rPr>
        <w:t>In het model</w:t>
      </w:r>
      <w:r w:rsidRPr="00681A1C">
        <w:rPr>
          <w:rFonts w:cs="Arial"/>
          <w:color w:val="000000" w:themeColor="text1"/>
        </w:rPr>
        <w:t xml:space="preserve"> </w:t>
      </w:r>
      <w:r>
        <w:rPr>
          <w:rFonts w:cs="Arial"/>
          <w:color w:val="000000" w:themeColor="text1"/>
        </w:rPr>
        <w:t xml:space="preserve">“Goede dagen en perspectief” </w:t>
      </w:r>
      <w:r w:rsidRPr="00681A1C">
        <w:rPr>
          <w:rFonts w:cs="Arial"/>
          <w:color w:val="000000" w:themeColor="text1"/>
        </w:rPr>
        <w:t xml:space="preserve">onderscheiden </w:t>
      </w:r>
      <w:r>
        <w:rPr>
          <w:rFonts w:cs="Arial"/>
          <w:color w:val="000000" w:themeColor="text1"/>
        </w:rPr>
        <w:t xml:space="preserve">we </w:t>
      </w:r>
      <w:r w:rsidRPr="00681A1C">
        <w:rPr>
          <w:rFonts w:cs="Arial"/>
          <w:color w:val="000000" w:themeColor="text1"/>
        </w:rPr>
        <w:t>meerdere vormen van collectief gefinancierde begeleiding: van minder intensief naar meer intensief</w:t>
      </w:r>
      <w:r w:rsidRPr="00CA1FFC">
        <w:rPr>
          <w:rFonts w:cs="Arial"/>
          <w:color w:val="000000" w:themeColor="text1"/>
        </w:rPr>
        <w:t xml:space="preserve">. </w:t>
      </w:r>
      <w:r w:rsidR="00CB2FFB" w:rsidRPr="00CA1FFC">
        <w:rPr>
          <w:rFonts w:cs="Arial"/>
          <w:color w:val="000000" w:themeColor="text1"/>
        </w:rPr>
        <w:t>Door de ingezette beweging willen we een uitbreiding van het collectief vormgegeven aanbod realiseren waardoor hier meer mensen gebruik van kunnen maken en minder van de kostbare individuele zorg. Dit doen we door het efficiënter gebruik maken en uitbreiden van het al bestaande aanbod in het maatschappelijk voorveld, samen met de dagbestedingsaanbieders. Daarbij wordt uitgegaan en rekening gehouden van bestaand initiatieven in de stad, zoals de maatschappelijke participatie door sportverenigingen.</w:t>
      </w:r>
    </w:p>
    <w:p w14:paraId="29F03180" w14:textId="77777777" w:rsidR="00A5356C" w:rsidRDefault="00A5356C">
      <w:pPr>
        <w:adjustRightInd/>
        <w:spacing w:line="240" w:lineRule="auto"/>
        <w:rPr>
          <w:rFonts w:cs="Arial"/>
          <w:color w:val="000000" w:themeColor="text1"/>
        </w:rPr>
      </w:pPr>
      <w:r>
        <w:rPr>
          <w:rFonts w:cs="Arial"/>
          <w:color w:val="000000" w:themeColor="text1"/>
        </w:rPr>
        <w:br w:type="page"/>
      </w:r>
    </w:p>
    <w:p w14:paraId="7EA7D6FC" w14:textId="77777777" w:rsidR="00A5356C" w:rsidRDefault="00A5356C" w:rsidP="00AA67AF">
      <w:pPr>
        <w:autoSpaceDE w:val="0"/>
        <w:autoSpaceDN w:val="0"/>
        <w:rPr>
          <w:rFonts w:cs="Arial"/>
          <w:color w:val="000000" w:themeColor="text1"/>
        </w:rPr>
      </w:pPr>
      <w:r>
        <w:rPr>
          <w:rFonts w:cs="Arial"/>
          <w:color w:val="000000" w:themeColor="text1"/>
        </w:rPr>
        <w:lastRenderedPageBreak/>
        <w:t>Schematisch weergegeven:</w:t>
      </w:r>
    </w:p>
    <w:p w14:paraId="07EF7970" w14:textId="77777777" w:rsidR="00A5356C" w:rsidRDefault="00A5356C" w:rsidP="00AA67AF">
      <w:pPr>
        <w:autoSpaceDE w:val="0"/>
        <w:autoSpaceDN w:val="0"/>
        <w:rPr>
          <w:rFonts w:cs="Arial"/>
          <w:color w:val="000000" w:themeColor="text1"/>
        </w:rPr>
      </w:pPr>
    </w:p>
    <w:p w14:paraId="091262C8" w14:textId="77777777" w:rsidR="00A5356C" w:rsidRDefault="00A5356C" w:rsidP="00AA67AF">
      <w:pPr>
        <w:autoSpaceDE w:val="0"/>
        <w:autoSpaceDN w:val="0"/>
        <w:rPr>
          <w:rFonts w:cs="Arial"/>
          <w:color w:val="000000" w:themeColor="text1"/>
        </w:rPr>
      </w:pPr>
      <w:r>
        <w:rPr>
          <w:rFonts w:cs="Arial"/>
          <w:noProof/>
          <w:color w:val="000000" w:themeColor="text1"/>
        </w:rPr>
        <w:drawing>
          <wp:inline distT="0" distB="0" distL="0" distR="0" wp14:anchorId="45500440" wp14:editId="29BFDE92">
            <wp:extent cx="6401435" cy="480123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1435" cy="4801235"/>
                    </a:xfrm>
                    <a:prstGeom prst="rect">
                      <a:avLst/>
                    </a:prstGeom>
                    <a:noFill/>
                  </pic:spPr>
                </pic:pic>
              </a:graphicData>
            </a:graphic>
          </wp:inline>
        </w:drawing>
      </w:r>
    </w:p>
    <w:p w14:paraId="216442C3" w14:textId="77777777" w:rsidR="00A5356C" w:rsidRDefault="00A5356C" w:rsidP="00AA67AF">
      <w:pPr>
        <w:autoSpaceDE w:val="0"/>
        <w:autoSpaceDN w:val="0"/>
        <w:rPr>
          <w:rFonts w:cs="Arial"/>
          <w:color w:val="000000" w:themeColor="text1"/>
        </w:rPr>
      </w:pPr>
    </w:p>
    <w:p w14:paraId="1E61FDD8" w14:textId="77777777" w:rsidR="00AA67AF" w:rsidRPr="00681A1C" w:rsidRDefault="00AA67AF" w:rsidP="00AA67AF">
      <w:pPr>
        <w:autoSpaceDE w:val="0"/>
        <w:autoSpaceDN w:val="0"/>
        <w:rPr>
          <w:rFonts w:cs="Arial"/>
          <w:color w:val="000000" w:themeColor="text1"/>
        </w:rPr>
      </w:pPr>
      <w:r w:rsidRPr="00681A1C">
        <w:rPr>
          <w:rFonts w:cs="Arial"/>
          <w:color w:val="000000" w:themeColor="text1"/>
        </w:rPr>
        <w:t xml:space="preserve">De eerste 3 categorieën zijn te kenmerken als collectief gefinancierde </w:t>
      </w:r>
      <w:r>
        <w:rPr>
          <w:rFonts w:cs="Arial"/>
          <w:color w:val="000000" w:themeColor="text1"/>
        </w:rPr>
        <w:t>“</w:t>
      </w:r>
      <w:r w:rsidRPr="00681A1C">
        <w:rPr>
          <w:rFonts w:cs="Arial"/>
          <w:color w:val="000000" w:themeColor="text1"/>
        </w:rPr>
        <w:t>lichte</w:t>
      </w:r>
      <w:r>
        <w:rPr>
          <w:rFonts w:cs="Arial"/>
          <w:color w:val="000000" w:themeColor="text1"/>
        </w:rPr>
        <w:t>”</w:t>
      </w:r>
      <w:r w:rsidRPr="00681A1C">
        <w:rPr>
          <w:rFonts w:cs="Arial"/>
          <w:color w:val="000000" w:themeColor="text1"/>
        </w:rPr>
        <w:t xml:space="preserve"> begeleiding (A). De laatste 2 categorieën als </w:t>
      </w:r>
      <w:r>
        <w:rPr>
          <w:rFonts w:cs="Arial"/>
          <w:color w:val="000000" w:themeColor="text1"/>
        </w:rPr>
        <w:t>“</w:t>
      </w:r>
      <w:r w:rsidRPr="00681A1C">
        <w:rPr>
          <w:rFonts w:cs="Arial"/>
          <w:color w:val="000000" w:themeColor="text1"/>
        </w:rPr>
        <w:t>intensieve(re)</w:t>
      </w:r>
      <w:r>
        <w:rPr>
          <w:rFonts w:cs="Arial"/>
          <w:color w:val="000000" w:themeColor="text1"/>
        </w:rPr>
        <w:t>”</w:t>
      </w:r>
      <w:r w:rsidRPr="00681A1C">
        <w:rPr>
          <w:rFonts w:cs="Arial"/>
          <w:color w:val="000000" w:themeColor="text1"/>
        </w:rPr>
        <w:t xml:space="preserve"> begeleiding (</w:t>
      </w:r>
      <w:r w:rsidR="003345F7">
        <w:rPr>
          <w:rFonts w:cs="Arial"/>
          <w:color w:val="000000" w:themeColor="text1"/>
        </w:rPr>
        <w:t xml:space="preserve">B). De </w:t>
      </w:r>
      <w:r w:rsidRPr="00681A1C">
        <w:rPr>
          <w:rFonts w:cs="Arial"/>
          <w:color w:val="000000" w:themeColor="text1"/>
        </w:rPr>
        <w:t>lichte begeleiding (A) is vrij toegankelijk, open voor alle burgers, dyna</w:t>
      </w:r>
      <w:r>
        <w:rPr>
          <w:rFonts w:cs="Arial"/>
          <w:color w:val="000000" w:themeColor="text1"/>
        </w:rPr>
        <w:t xml:space="preserve">misch georganiseerd, aansluitend op de vraag van de inwoner. </w:t>
      </w:r>
      <w:r w:rsidRPr="00681A1C">
        <w:rPr>
          <w:rFonts w:cs="Arial"/>
          <w:color w:val="000000" w:themeColor="text1"/>
        </w:rPr>
        <w:t xml:space="preserve"> Er vindt in principe een inta</w:t>
      </w:r>
      <w:r>
        <w:rPr>
          <w:rFonts w:cs="Arial"/>
          <w:color w:val="000000" w:themeColor="text1"/>
        </w:rPr>
        <w:t xml:space="preserve">ke plaats waarbij </w:t>
      </w:r>
      <w:r w:rsidR="004C1837">
        <w:rPr>
          <w:rFonts w:cs="Arial"/>
          <w:color w:val="000000" w:themeColor="text1"/>
        </w:rPr>
        <w:t xml:space="preserve">samen </w:t>
      </w:r>
      <w:r>
        <w:rPr>
          <w:rFonts w:cs="Arial"/>
          <w:color w:val="000000" w:themeColor="text1"/>
        </w:rPr>
        <w:t>met de inwoner</w:t>
      </w:r>
      <w:r w:rsidRPr="00681A1C">
        <w:rPr>
          <w:rFonts w:cs="Arial"/>
          <w:color w:val="000000" w:themeColor="text1"/>
        </w:rPr>
        <w:t xml:space="preserve"> gekeken wordt welke activiteiten het beste aansl</w:t>
      </w:r>
      <w:r>
        <w:rPr>
          <w:rFonts w:cs="Arial"/>
          <w:color w:val="000000" w:themeColor="text1"/>
        </w:rPr>
        <w:t>uiten bij zijn of haar interesse en</w:t>
      </w:r>
      <w:r w:rsidRPr="00681A1C">
        <w:rPr>
          <w:rFonts w:cs="Arial"/>
          <w:color w:val="000000" w:themeColor="text1"/>
        </w:rPr>
        <w:t xml:space="preserve"> (hulp)vraag. In deze categorie is het een </w:t>
      </w:r>
      <w:r>
        <w:rPr>
          <w:rFonts w:cs="Arial"/>
          <w:color w:val="000000" w:themeColor="text1"/>
        </w:rPr>
        <w:t>succes als er steeds meer inwoners</w:t>
      </w:r>
      <w:r w:rsidRPr="00681A1C">
        <w:rPr>
          <w:rFonts w:cs="Arial"/>
          <w:color w:val="000000" w:themeColor="text1"/>
        </w:rPr>
        <w:t xml:space="preserve"> met een ondersteuningsbehoefte gebruik maken van</w:t>
      </w:r>
      <w:r>
        <w:rPr>
          <w:rFonts w:cs="Arial"/>
          <w:color w:val="000000" w:themeColor="text1"/>
        </w:rPr>
        <w:t xml:space="preserve"> het aanbod. Er vindt een </w:t>
      </w:r>
      <w:r w:rsidRPr="00681A1C">
        <w:rPr>
          <w:rFonts w:cs="Arial"/>
          <w:color w:val="000000" w:themeColor="text1"/>
        </w:rPr>
        <w:t xml:space="preserve">wisselwerking plaats tussen het huidige dagbestedings- en welzijnsaanbod: hier zit veel ruimte voor innovatie door een verbinding van deze functies. </w:t>
      </w:r>
      <w:r w:rsidR="003345F7">
        <w:rPr>
          <w:rFonts w:cs="Arial"/>
          <w:color w:val="000000" w:themeColor="text1"/>
        </w:rPr>
        <w:t>Hierbij wordt ook nadrukkelijk ruimte gegeven aan Right to Challenge.</w:t>
      </w:r>
    </w:p>
    <w:p w14:paraId="30541A7E" w14:textId="77777777" w:rsidR="00AA67AF" w:rsidRDefault="00AA67AF" w:rsidP="00AA67AF">
      <w:pPr>
        <w:autoSpaceDE w:val="0"/>
        <w:autoSpaceDN w:val="0"/>
        <w:rPr>
          <w:rFonts w:cs="Arial"/>
          <w:color w:val="000000" w:themeColor="text1"/>
        </w:rPr>
      </w:pPr>
      <w:r w:rsidRPr="00681A1C">
        <w:rPr>
          <w:rFonts w:cs="Arial"/>
          <w:color w:val="000000" w:themeColor="text1"/>
        </w:rPr>
        <w:t>De</w:t>
      </w:r>
      <w:r w:rsidR="00FD33D9">
        <w:rPr>
          <w:rFonts w:cs="Arial"/>
          <w:color w:val="000000" w:themeColor="text1"/>
        </w:rPr>
        <w:t xml:space="preserve"> intensieve(re) begeleiding </w:t>
      </w:r>
      <w:r w:rsidRPr="00681A1C">
        <w:rPr>
          <w:rFonts w:cs="Arial"/>
          <w:color w:val="000000" w:themeColor="text1"/>
        </w:rPr>
        <w:t>is gebaat bij kleine groepen en persoonlijke aandacht binnen de collectieve voorziening, om ontwikkeling of intensieve verzorging te k</w:t>
      </w:r>
      <w:r w:rsidR="003345F7">
        <w:rPr>
          <w:rFonts w:cs="Arial"/>
          <w:color w:val="000000" w:themeColor="text1"/>
        </w:rPr>
        <w:t>unnen bieden. D</w:t>
      </w:r>
      <w:r w:rsidRPr="00681A1C">
        <w:rPr>
          <w:rFonts w:cs="Arial"/>
          <w:color w:val="000000" w:themeColor="text1"/>
        </w:rPr>
        <w:t>e</w:t>
      </w:r>
      <w:r>
        <w:rPr>
          <w:rFonts w:cs="Arial"/>
          <w:color w:val="000000" w:themeColor="text1"/>
        </w:rPr>
        <w:t>ze</w:t>
      </w:r>
      <w:r w:rsidRPr="00681A1C">
        <w:rPr>
          <w:rFonts w:cs="Arial"/>
          <w:color w:val="000000" w:themeColor="text1"/>
        </w:rPr>
        <w:t xml:space="preserve"> </w:t>
      </w:r>
      <w:r>
        <w:rPr>
          <w:rFonts w:cs="Arial"/>
          <w:color w:val="000000" w:themeColor="text1"/>
        </w:rPr>
        <w:t xml:space="preserve">algemene </w:t>
      </w:r>
      <w:r w:rsidRPr="00681A1C">
        <w:rPr>
          <w:rFonts w:cs="Arial"/>
          <w:color w:val="000000" w:themeColor="text1"/>
        </w:rPr>
        <w:t xml:space="preserve">voorziening </w:t>
      </w:r>
      <w:r w:rsidR="00854BD4">
        <w:rPr>
          <w:rFonts w:cs="Arial"/>
          <w:color w:val="000000" w:themeColor="text1"/>
        </w:rPr>
        <w:t xml:space="preserve">is </w:t>
      </w:r>
      <w:r>
        <w:rPr>
          <w:rFonts w:cs="Arial"/>
          <w:color w:val="000000" w:themeColor="text1"/>
        </w:rPr>
        <w:t xml:space="preserve">in principe </w:t>
      </w:r>
      <w:r w:rsidRPr="00681A1C">
        <w:rPr>
          <w:rFonts w:cs="Arial"/>
          <w:color w:val="000000" w:themeColor="text1"/>
        </w:rPr>
        <w:t>niet vrij t</w:t>
      </w:r>
      <w:r w:rsidR="003345F7">
        <w:rPr>
          <w:rFonts w:cs="Arial"/>
          <w:color w:val="000000" w:themeColor="text1"/>
        </w:rPr>
        <w:t>oegankelijk</w:t>
      </w:r>
      <w:r w:rsidRPr="00681A1C">
        <w:rPr>
          <w:rFonts w:cs="Arial"/>
          <w:color w:val="000000" w:themeColor="text1"/>
        </w:rPr>
        <w:t xml:space="preserve">. Er vindt een </w:t>
      </w:r>
      <w:r>
        <w:rPr>
          <w:rFonts w:cs="Arial"/>
          <w:color w:val="000000" w:themeColor="text1"/>
        </w:rPr>
        <w:t xml:space="preserve">zogenaamde lichte </w:t>
      </w:r>
      <w:r w:rsidRPr="00681A1C">
        <w:rPr>
          <w:rFonts w:cs="Arial"/>
          <w:color w:val="000000" w:themeColor="text1"/>
        </w:rPr>
        <w:t>toegangstoetsing plaats voord</w:t>
      </w:r>
      <w:r>
        <w:rPr>
          <w:rFonts w:cs="Arial"/>
          <w:color w:val="000000" w:themeColor="text1"/>
        </w:rPr>
        <w:t>at iemand van deze voorziening</w:t>
      </w:r>
      <w:r w:rsidRPr="00681A1C">
        <w:rPr>
          <w:rFonts w:cs="Arial"/>
          <w:color w:val="000000" w:themeColor="text1"/>
        </w:rPr>
        <w:t xml:space="preserve"> gebruik kan maken. </w:t>
      </w:r>
      <w:r>
        <w:rPr>
          <w:rFonts w:cs="Arial"/>
          <w:color w:val="000000" w:themeColor="text1"/>
        </w:rPr>
        <w:t xml:space="preserve">Deze toets leidt niet tot een toegangsbeschikking, maar tot een ondersteuningsplan dat door de aanbieder samen met de inwoner wordt opgesteld. </w:t>
      </w:r>
      <w:r w:rsidRPr="00681A1C">
        <w:rPr>
          <w:rFonts w:cs="Arial"/>
          <w:color w:val="000000" w:themeColor="text1"/>
        </w:rPr>
        <w:t xml:space="preserve">Het succes van deze voorzieningen is dat intensievere begeleiding beschikbaar is </w:t>
      </w:r>
      <w:r>
        <w:rPr>
          <w:rFonts w:cs="Arial"/>
          <w:color w:val="000000" w:themeColor="text1"/>
        </w:rPr>
        <w:t>voor inwoners</w:t>
      </w:r>
      <w:r w:rsidRPr="00681A1C">
        <w:rPr>
          <w:rFonts w:cs="Arial"/>
          <w:color w:val="000000" w:themeColor="text1"/>
        </w:rPr>
        <w:t xml:space="preserve"> die het echt nodig hebben, en die zich, waar mogeli</w:t>
      </w:r>
      <w:r w:rsidR="003345F7">
        <w:rPr>
          <w:rFonts w:cs="Arial"/>
          <w:color w:val="000000" w:themeColor="text1"/>
        </w:rPr>
        <w:t xml:space="preserve">jk, zo kunnen ontwikkelen dat </w:t>
      </w:r>
      <w:r w:rsidRPr="00681A1C">
        <w:rPr>
          <w:rFonts w:cs="Arial"/>
          <w:color w:val="000000" w:themeColor="text1"/>
        </w:rPr>
        <w:t xml:space="preserve"> doorstromen naar de l</w:t>
      </w:r>
      <w:r>
        <w:rPr>
          <w:rFonts w:cs="Arial"/>
          <w:color w:val="000000" w:themeColor="text1"/>
        </w:rPr>
        <w:t>ichtere vormen van begeleiding</w:t>
      </w:r>
      <w:r w:rsidR="00854BD4">
        <w:rPr>
          <w:rFonts w:cs="Arial"/>
          <w:color w:val="000000" w:themeColor="text1"/>
        </w:rPr>
        <w:t xml:space="preserve"> </w:t>
      </w:r>
      <w:r w:rsidR="00854BD4" w:rsidRPr="00854BD4">
        <w:rPr>
          <w:rFonts w:cs="Arial"/>
          <w:color w:val="000000" w:themeColor="text1"/>
        </w:rPr>
        <w:t>mogelijk wordt</w:t>
      </w:r>
      <w:r>
        <w:rPr>
          <w:rFonts w:cs="Arial"/>
          <w:color w:val="000000" w:themeColor="text1"/>
        </w:rPr>
        <w:t xml:space="preserve"> (zie </w:t>
      </w:r>
      <w:r w:rsidR="00854BD4">
        <w:rPr>
          <w:rFonts w:cs="Arial"/>
          <w:color w:val="000000" w:themeColor="text1"/>
        </w:rPr>
        <w:t>bijlage 2. M</w:t>
      </w:r>
      <w:r>
        <w:rPr>
          <w:rFonts w:cs="Arial"/>
          <w:color w:val="000000" w:themeColor="text1"/>
        </w:rPr>
        <w:t xml:space="preserve">emo </w:t>
      </w:r>
      <w:r>
        <w:rPr>
          <w:rFonts w:cs="Arial"/>
          <w:color w:val="000000" w:themeColor="text1"/>
        </w:rPr>
        <w:lastRenderedPageBreak/>
        <w:t>dagbesteding van</w:t>
      </w:r>
      <w:r w:rsidR="003345F7">
        <w:rPr>
          <w:rFonts w:cs="Arial"/>
          <w:color w:val="000000" w:themeColor="text1"/>
        </w:rPr>
        <w:t xml:space="preserve"> de Ov</w:t>
      </w:r>
      <w:r w:rsidR="00854BD4">
        <w:rPr>
          <w:rFonts w:cs="Arial"/>
          <w:color w:val="000000" w:themeColor="text1"/>
        </w:rPr>
        <w:t>erlegtafel Dagbesteding voor nadere onderbouwing)</w:t>
      </w:r>
      <w:r w:rsidR="003345F7">
        <w:rPr>
          <w:rFonts w:cs="Arial"/>
          <w:color w:val="000000" w:themeColor="text1"/>
        </w:rPr>
        <w:t>.</w:t>
      </w:r>
      <w:r w:rsidR="008258EE">
        <w:rPr>
          <w:rFonts w:cs="Arial"/>
          <w:color w:val="000000" w:themeColor="text1"/>
        </w:rPr>
        <w:t xml:space="preserve"> </w:t>
      </w:r>
      <w:r w:rsidRPr="00551CE5">
        <w:rPr>
          <w:rFonts w:cs="Arial"/>
          <w:color w:val="000000" w:themeColor="text1"/>
        </w:rPr>
        <w:t xml:space="preserve">Deze collectieve vormen van ondersteuning </w:t>
      </w:r>
      <w:r w:rsidR="008258EE">
        <w:rPr>
          <w:rFonts w:cs="Arial"/>
          <w:color w:val="000000" w:themeColor="text1"/>
        </w:rPr>
        <w:t>kunnen</w:t>
      </w:r>
      <w:r w:rsidRPr="00551CE5">
        <w:rPr>
          <w:rFonts w:cs="Arial"/>
          <w:color w:val="000000" w:themeColor="text1"/>
        </w:rPr>
        <w:t xml:space="preserve"> een alternatief </w:t>
      </w:r>
      <w:r w:rsidR="008258EE">
        <w:rPr>
          <w:rFonts w:cs="Arial"/>
          <w:color w:val="000000" w:themeColor="text1"/>
        </w:rPr>
        <w:t xml:space="preserve">zijn </w:t>
      </w:r>
      <w:r w:rsidRPr="00551CE5">
        <w:rPr>
          <w:rFonts w:cs="Arial"/>
          <w:color w:val="000000" w:themeColor="text1"/>
        </w:rPr>
        <w:t>voor ondersteuning die nu nog individueel wordt geleverd, waardoor de inzet van</w:t>
      </w:r>
      <w:r w:rsidR="00FD33D9">
        <w:rPr>
          <w:rFonts w:cs="Arial"/>
          <w:color w:val="000000" w:themeColor="text1"/>
        </w:rPr>
        <w:t xml:space="preserve"> individuele thuisondersteuning</w:t>
      </w:r>
      <w:r>
        <w:rPr>
          <w:rFonts w:cs="Arial"/>
          <w:color w:val="000000" w:themeColor="text1"/>
        </w:rPr>
        <w:t xml:space="preserve"> </w:t>
      </w:r>
      <w:r w:rsidRPr="00551CE5">
        <w:rPr>
          <w:rFonts w:cs="Arial"/>
          <w:color w:val="000000" w:themeColor="text1"/>
        </w:rPr>
        <w:t xml:space="preserve">minder kan worden. </w:t>
      </w:r>
      <w:r>
        <w:rPr>
          <w:rFonts w:cs="Arial"/>
          <w:color w:val="000000" w:themeColor="text1"/>
        </w:rPr>
        <w:t xml:space="preserve">De doorontwikkeling van de dagbesteding draagt op deze manier bij aan het verminderen van de druk op de individuele thuisondersteuning </w:t>
      </w:r>
      <w:r w:rsidR="001D1F0B">
        <w:rPr>
          <w:rFonts w:cs="Arial"/>
          <w:color w:val="000000" w:themeColor="text1"/>
        </w:rPr>
        <w:t xml:space="preserve">door </w:t>
      </w:r>
      <w:r w:rsidR="004376FA">
        <w:rPr>
          <w:rFonts w:cs="Arial"/>
          <w:color w:val="000000" w:themeColor="text1"/>
        </w:rPr>
        <w:t>het realiseren van minder dure collectieve ondersteuning</w:t>
      </w:r>
      <w:r w:rsidR="001D1F0B">
        <w:rPr>
          <w:rFonts w:cs="Arial"/>
          <w:color w:val="000000" w:themeColor="text1"/>
        </w:rPr>
        <w:t xml:space="preserve"> </w:t>
      </w:r>
      <w:r w:rsidR="001D1F0B" w:rsidRPr="001D1F0B">
        <w:rPr>
          <w:rFonts w:cs="Arial"/>
          <w:color w:val="000000" w:themeColor="text1"/>
        </w:rPr>
        <w:t>en daarmee aan</w:t>
      </w:r>
      <w:r w:rsidR="001D1F0B">
        <w:rPr>
          <w:rFonts w:cs="Arial"/>
          <w:color w:val="000000" w:themeColor="text1"/>
        </w:rPr>
        <w:t xml:space="preserve"> de noodzakelijke bezuinigingen</w:t>
      </w:r>
      <w:r w:rsidR="004376FA">
        <w:rPr>
          <w:rFonts w:cs="Arial"/>
          <w:color w:val="000000" w:themeColor="text1"/>
        </w:rPr>
        <w:t xml:space="preserve">. </w:t>
      </w:r>
      <w:r>
        <w:rPr>
          <w:rFonts w:cs="Arial"/>
          <w:color w:val="000000" w:themeColor="text1"/>
        </w:rPr>
        <w:t>Beide varianten van dagbesteding (Goede Dagen en Per</w:t>
      </w:r>
      <w:r w:rsidR="004376FA">
        <w:rPr>
          <w:rFonts w:cs="Arial"/>
          <w:color w:val="000000" w:themeColor="text1"/>
        </w:rPr>
        <w:t>spectief) worden ingericht als a</w:t>
      </w:r>
      <w:r>
        <w:rPr>
          <w:rFonts w:cs="Arial"/>
          <w:color w:val="000000" w:themeColor="text1"/>
        </w:rPr>
        <w:t>lg</w:t>
      </w:r>
      <w:r w:rsidR="004376FA">
        <w:rPr>
          <w:rFonts w:cs="Arial"/>
          <w:color w:val="000000" w:themeColor="text1"/>
        </w:rPr>
        <w:t>emene v</w:t>
      </w:r>
      <w:r>
        <w:rPr>
          <w:rFonts w:cs="Arial"/>
          <w:color w:val="000000" w:themeColor="text1"/>
        </w:rPr>
        <w:t>oorziening.</w:t>
      </w:r>
    </w:p>
    <w:p w14:paraId="25891124" w14:textId="77777777" w:rsidR="00AA67AF" w:rsidRDefault="00AA67AF" w:rsidP="00AA67AF">
      <w:pPr>
        <w:autoSpaceDE w:val="0"/>
        <w:autoSpaceDN w:val="0"/>
        <w:rPr>
          <w:rFonts w:cs="Arial"/>
          <w:color w:val="000000" w:themeColor="text1"/>
        </w:rPr>
      </w:pPr>
    </w:p>
    <w:p w14:paraId="166362DB" w14:textId="77777777" w:rsidR="00AA67AF" w:rsidRPr="00681A1C" w:rsidRDefault="00AA67AF" w:rsidP="00AA67AF">
      <w:pPr>
        <w:autoSpaceDE w:val="0"/>
        <w:autoSpaceDN w:val="0"/>
        <w:rPr>
          <w:rFonts w:cs="Arial"/>
          <w:color w:val="000000" w:themeColor="text1"/>
        </w:rPr>
      </w:pPr>
      <w:r w:rsidRPr="001E185E">
        <w:rPr>
          <w:rFonts w:cs="Arial"/>
          <w:color w:val="000000" w:themeColor="text1"/>
        </w:rPr>
        <w:t>Om bovenstaande ontwikkelingen in de praktijk te toetsen richten we een aantal zogenoemde proeftuinen in. Deze proeftuinen moeten ons kennis en inzicht geven of de beoogd</w:t>
      </w:r>
      <w:r w:rsidR="004376FA">
        <w:rPr>
          <w:rFonts w:cs="Arial"/>
          <w:color w:val="000000" w:themeColor="text1"/>
        </w:rPr>
        <w:t>e inrichting en uitgangspunten van G</w:t>
      </w:r>
      <w:r w:rsidRPr="001E185E">
        <w:rPr>
          <w:rFonts w:cs="Arial"/>
          <w:color w:val="000000" w:themeColor="text1"/>
        </w:rPr>
        <w:t xml:space="preserve">oede dagen en perspectief leiden tot de gewenste doelen. </w:t>
      </w:r>
      <w:r w:rsidRPr="0027268E">
        <w:rPr>
          <w:rFonts w:cs="Arial"/>
          <w:color w:val="000000" w:themeColor="text1"/>
        </w:rPr>
        <w:t>In de uitwerking onder “Argumenten</w:t>
      </w:r>
      <w:r w:rsidR="001D1F0B">
        <w:rPr>
          <w:rFonts w:cs="Arial"/>
          <w:color w:val="000000" w:themeColor="text1"/>
        </w:rPr>
        <w:t xml:space="preserve"> </w:t>
      </w:r>
      <w:r w:rsidR="00854BD4">
        <w:rPr>
          <w:rFonts w:cs="Arial"/>
          <w:color w:val="000000" w:themeColor="text1"/>
        </w:rPr>
        <w:t>2</w:t>
      </w:r>
      <w:r w:rsidR="001D1F0B">
        <w:rPr>
          <w:rFonts w:cs="Arial"/>
          <w:color w:val="000000" w:themeColor="text1"/>
        </w:rPr>
        <w:t>.1.</w:t>
      </w:r>
      <w:r w:rsidRPr="0027268E">
        <w:rPr>
          <w:rFonts w:cs="Arial"/>
          <w:color w:val="000000" w:themeColor="text1"/>
        </w:rPr>
        <w:t xml:space="preserve">” gaan we nader in op de </w:t>
      </w:r>
      <w:r w:rsidR="001D1F0B">
        <w:rPr>
          <w:rFonts w:cs="Arial"/>
          <w:color w:val="000000" w:themeColor="text1"/>
        </w:rPr>
        <w:t xml:space="preserve">doelen, resultaten en </w:t>
      </w:r>
      <w:r w:rsidRPr="0027268E">
        <w:rPr>
          <w:rFonts w:cs="Arial"/>
          <w:color w:val="000000" w:themeColor="text1"/>
        </w:rPr>
        <w:t xml:space="preserve">inrichting van deze proeftuinen. </w:t>
      </w:r>
    </w:p>
    <w:p w14:paraId="7DD417B0" w14:textId="77777777" w:rsidR="00AA67AF" w:rsidRDefault="00AA67AF" w:rsidP="00FE0C71">
      <w:pPr>
        <w:rPr>
          <w:rFonts w:cs="Arial"/>
        </w:rPr>
      </w:pPr>
    </w:p>
    <w:p w14:paraId="4C9DBA9D" w14:textId="77777777" w:rsidR="00464CB4" w:rsidRDefault="00FE0C71" w:rsidP="00FE0C71">
      <w:r>
        <w:rPr>
          <w:rFonts w:cs="Arial"/>
        </w:rPr>
        <w:t>1.</w:t>
      </w:r>
      <w:r w:rsidR="00503A59">
        <w:rPr>
          <w:rFonts w:cs="Arial"/>
        </w:rPr>
        <w:t>2</w:t>
      </w:r>
      <w:r w:rsidR="001D1F0B">
        <w:rPr>
          <w:rFonts w:cs="Arial"/>
        </w:rPr>
        <w:t xml:space="preserve"> </w:t>
      </w:r>
      <w:r w:rsidR="00464CB4" w:rsidRPr="00464CB4">
        <w:rPr>
          <w:i/>
        </w:rPr>
        <w:t xml:space="preserve">Het realiseren van een dekkend </w:t>
      </w:r>
      <w:r w:rsidR="007820ED">
        <w:rPr>
          <w:i/>
        </w:rPr>
        <w:t xml:space="preserve">en passend </w:t>
      </w:r>
      <w:r w:rsidR="00464CB4" w:rsidRPr="00464CB4">
        <w:rPr>
          <w:i/>
        </w:rPr>
        <w:t>aanbod van basisvoorzieningen</w:t>
      </w:r>
      <w:r w:rsidR="007820ED">
        <w:rPr>
          <w:i/>
        </w:rPr>
        <w:t xml:space="preserve"> dicht in de buurt</w:t>
      </w:r>
      <w:r w:rsidR="0077353F">
        <w:rPr>
          <w:i/>
        </w:rPr>
        <w:t>.</w:t>
      </w:r>
    </w:p>
    <w:p w14:paraId="5A0D06A7" w14:textId="77777777" w:rsidR="003D4441" w:rsidRDefault="00FE0C71" w:rsidP="00FE0C71">
      <w:r w:rsidRPr="00FE0C71">
        <w:t xml:space="preserve">Er maken nu circa 600 mensen gebruik van de dagbesteding terwijl we weten dat veel meer mensen hier gebruik van zouden willen maken. </w:t>
      </w:r>
      <w:r>
        <w:t xml:space="preserve">Zo weten we uit een </w:t>
      </w:r>
      <w:proofErr w:type="spellStart"/>
      <w:r>
        <w:t>quick</w:t>
      </w:r>
      <w:proofErr w:type="spellEnd"/>
      <w:r>
        <w:t xml:space="preserve"> scan van Sticht</w:t>
      </w:r>
      <w:r w:rsidR="00B26C2B">
        <w:t>ing Wijz dat circa 3200 ouderen</w:t>
      </w:r>
      <w:r w:rsidR="00EC127F">
        <w:t xml:space="preserve"> in Zwolle</w:t>
      </w:r>
      <w:r w:rsidR="00B26C2B">
        <w:t>, vanwege eenzaamheid of het ontbr</w:t>
      </w:r>
      <w:r w:rsidR="00EC127F">
        <w:t>eken van zingeving, zoeken</w:t>
      </w:r>
      <w:r w:rsidR="00B26C2B">
        <w:t xml:space="preserve"> naar een passende invulling van de dag.</w:t>
      </w:r>
      <w:r w:rsidR="007820ED">
        <w:t xml:space="preserve"> </w:t>
      </w:r>
      <w:r w:rsidR="00B26C2B">
        <w:t xml:space="preserve">Het verbinden van aanbieders van dagbesteding aan het maatschappelijke voorveld draagt bij aan een de ontwikkeling van een breder aanbod en kan beter inspelen op de vraag van de inwoner. Dat is nodig omdat de huidige traditioneel georganiseerde dagbesteding niet altijd passend is bij de vraag. </w:t>
      </w:r>
    </w:p>
    <w:p w14:paraId="40C52AE8" w14:textId="77777777" w:rsidR="00B26C2B" w:rsidRDefault="00B26C2B" w:rsidP="00FE0C71">
      <w:r>
        <w:t xml:space="preserve"> </w:t>
      </w:r>
    </w:p>
    <w:p w14:paraId="670BD1E2" w14:textId="77777777" w:rsidR="00B26C2B" w:rsidRDefault="0077353F" w:rsidP="00FE0C71">
      <w:pPr>
        <w:rPr>
          <w:i/>
        </w:rPr>
      </w:pPr>
      <w:r w:rsidRPr="0077353F">
        <w:t>1</w:t>
      </w:r>
      <w:r w:rsidR="001D1F0B">
        <w:t>.</w:t>
      </w:r>
      <w:r w:rsidR="007820ED">
        <w:t>3</w:t>
      </w:r>
      <w:r w:rsidRPr="0077353F">
        <w:rPr>
          <w:i/>
        </w:rPr>
        <w:t xml:space="preserve"> Realiseren van de bezuinigingsopgave in het sociaal domein.</w:t>
      </w:r>
    </w:p>
    <w:p w14:paraId="4B7FAF81" w14:textId="77777777" w:rsidR="002E1BD4" w:rsidRPr="00CA1FFC" w:rsidRDefault="0077353F" w:rsidP="002E1BD4">
      <w:r>
        <w:t xml:space="preserve">We kiezen er voor om de dagbesteding en thuisondersteuning in lijn met elkaar te brengen en </w:t>
      </w:r>
      <w:r w:rsidR="009F27ED">
        <w:t xml:space="preserve">vanuit de beoogde resultaten </w:t>
      </w:r>
      <w:r>
        <w:t xml:space="preserve">op elkaar aan te sluiten. Hiermee </w:t>
      </w:r>
      <w:r w:rsidR="009F27ED">
        <w:t xml:space="preserve">realiseren we oplossingen in het voorveld, waardoor </w:t>
      </w:r>
      <w:r>
        <w:t xml:space="preserve">de </w:t>
      </w:r>
      <w:r w:rsidR="00494D24">
        <w:t xml:space="preserve">toegenomen </w:t>
      </w:r>
      <w:r>
        <w:t xml:space="preserve">zorgvraag bij de thuisondersteuning </w:t>
      </w:r>
      <w:r w:rsidR="009F27ED">
        <w:t>voor een deel wordt opgelost</w:t>
      </w:r>
      <w:r>
        <w:t xml:space="preserve"> bij </w:t>
      </w:r>
      <w:r w:rsidR="00B76E7A">
        <w:t>G</w:t>
      </w:r>
      <w:r>
        <w:t>oede dagen en perspectief</w:t>
      </w:r>
      <w:r w:rsidR="009F27ED" w:rsidRPr="00CA1FFC">
        <w:t xml:space="preserve">. </w:t>
      </w:r>
      <w:r w:rsidR="002E1BD4" w:rsidRPr="00CA1FFC">
        <w:t>De beoogde beweging is dat er meer collectief vormgegeven aanbod komt, waarbij samenwerking van (individuele) aanbieders met het voorliggend veld uitgangspunt is. Collectief heeft met name betrekking op het vormgeven van een passend aanbod, dat daardoor met dezelfde middelen een groter bereik heeft. Er is geen sprake van de intentie tot het oprichten van een collectief.</w:t>
      </w:r>
    </w:p>
    <w:p w14:paraId="7C7CD0FC" w14:textId="77777777" w:rsidR="002E1BD4" w:rsidRDefault="002E1BD4" w:rsidP="002E1BD4">
      <w:r w:rsidRPr="00CA1FFC">
        <w:t xml:space="preserve">Voorbeelden: zelfstandigheidstrainingen (w.o. koken, thuisadministratie </w:t>
      </w:r>
      <w:proofErr w:type="spellStart"/>
      <w:r w:rsidRPr="00CA1FFC">
        <w:t>etc</w:t>
      </w:r>
      <w:proofErr w:type="spellEnd"/>
      <w:r w:rsidRPr="00CA1FFC">
        <w:t>) die niet individueel bij zorgaanbieders wordt vormgegeven, in collectief kunnen worden uitgevoerd. We maken meer gebruik van de mogelijkheden in de wijk, zoals buurtkamers en maatjesprojecten van WijZ, bewegen bij sportverenigingen. Dus de aanbieder van dagbesteding gaat zelf geen bewegingsaanbod vormgeven, maar maakt gebruik van passend aanbod van sportverenigingen.</w:t>
      </w:r>
    </w:p>
    <w:p w14:paraId="5B6A4DAE" w14:textId="77777777" w:rsidR="002E1BD4" w:rsidRDefault="002E1BD4" w:rsidP="00FE0C71"/>
    <w:p w14:paraId="1832E90D" w14:textId="77777777" w:rsidR="0077353F" w:rsidRDefault="00494D24" w:rsidP="00FE0C71">
      <w:r>
        <w:t xml:space="preserve">Wij zien </w:t>
      </w:r>
      <w:r w:rsidR="00353BE2">
        <w:t xml:space="preserve">op dit moment een toename </w:t>
      </w:r>
      <w:r>
        <w:t>van individuele thuisondersteuning</w:t>
      </w:r>
      <w:r w:rsidR="00B76E7A">
        <w:t>.</w:t>
      </w:r>
      <w:r w:rsidR="00353BE2">
        <w:t xml:space="preserve"> M</w:t>
      </w:r>
      <w:r>
        <w:t>ede omdat deze vorm van ondersteuning geen wachtlijst kent</w:t>
      </w:r>
      <w:r w:rsidR="00353BE2">
        <w:t xml:space="preserve"> heeft di</w:t>
      </w:r>
      <w:r>
        <w:t xml:space="preserve">t tot gevolg dat een deel van de 'krapte' binnen het Sociaal Domein, zoals de wachtlijsten </w:t>
      </w:r>
      <w:r w:rsidR="00B76E7A">
        <w:t>b</w:t>
      </w:r>
      <w:r>
        <w:t xml:space="preserve">eschermd </w:t>
      </w:r>
      <w:r w:rsidR="008258EE">
        <w:t>w</w:t>
      </w:r>
      <w:r>
        <w:t>onen</w:t>
      </w:r>
      <w:r w:rsidR="00B76E7A">
        <w:t xml:space="preserve">, </w:t>
      </w:r>
      <w:r>
        <w:t xml:space="preserve">jeugdzorg en druk vanuit aanpalende terreinen (krapte woningmarkt, druk vanuit Wlz, GGZ, </w:t>
      </w:r>
      <w:r w:rsidR="00B76E7A">
        <w:t>Z</w:t>
      </w:r>
      <w:r>
        <w:t>orgverzekering)</w:t>
      </w:r>
      <w:r w:rsidR="00B76E7A">
        <w:t>,</w:t>
      </w:r>
      <w:r>
        <w:t xml:space="preserve"> wordt 'opgelost' door het inzetten van individuele thuisondersteuning. </w:t>
      </w:r>
      <w:r w:rsidR="00FC4E5F">
        <w:t>De beschikbare</w:t>
      </w:r>
      <w:r w:rsidR="008258EE">
        <w:t xml:space="preserve"> </w:t>
      </w:r>
      <w:r>
        <w:t xml:space="preserve">budgetten voor Jeugdhulp en Diah worden </w:t>
      </w:r>
      <w:r w:rsidR="00FC4E5F">
        <w:t xml:space="preserve">fors </w:t>
      </w:r>
      <w:r>
        <w:t xml:space="preserve">overschreden. </w:t>
      </w:r>
      <w:r w:rsidR="00FC4E5F">
        <w:t>D</w:t>
      </w:r>
      <w:r>
        <w:t xml:space="preserve">oor in te zetten op transformatie </w:t>
      </w:r>
      <w:r w:rsidR="00353BE2">
        <w:t xml:space="preserve">naar Goede dagen en </w:t>
      </w:r>
      <w:r w:rsidR="00FC4E5F">
        <w:t>p</w:t>
      </w:r>
      <w:r w:rsidR="00353BE2">
        <w:t xml:space="preserve">erspectief </w:t>
      </w:r>
      <w:r>
        <w:t>willen we zorgen dat d</w:t>
      </w:r>
      <w:r w:rsidRPr="00494D24">
        <w:t xml:space="preserve">e inzet van </w:t>
      </w:r>
      <w:r w:rsidR="00353BE2">
        <w:t>thuisondersteuning</w:t>
      </w:r>
      <w:r w:rsidRPr="00494D24">
        <w:t xml:space="preserve"> </w:t>
      </w:r>
      <w:r>
        <w:t xml:space="preserve">in de komende jaren </w:t>
      </w:r>
      <w:r w:rsidR="00FC4E5F">
        <w:t xml:space="preserve">afneemt en </w:t>
      </w:r>
      <w:r>
        <w:t xml:space="preserve"> normaliseert. Voor het </w:t>
      </w:r>
      <w:r w:rsidR="00FC4E5F">
        <w:t xml:space="preserve">financiële </w:t>
      </w:r>
      <w:r>
        <w:t xml:space="preserve">knelpunt inwonersondersteuning </w:t>
      </w:r>
      <w:r w:rsidR="00353BE2">
        <w:t>is</w:t>
      </w:r>
      <w:r>
        <w:t xml:space="preserve"> de ambitie om </w:t>
      </w:r>
      <w:r w:rsidR="00353BE2" w:rsidRPr="00353BE2">
        <w:t xml:space="preserve">vanaf 2018 </w:t>
      </w:r>
      <w:r w:rsidR="00353BE2">
        <w:t xml:space="preserve">geleidelijk </w:t>
      </w:r>
      <w:r>
        <w:t>een kostenreductie</w:t>
      </w:r>
      <w:r w:rsidR="00353BE2">
        <w:t xml:space="preserve"> </w:t>
      </w:r>
      <w:r>
        <w:t xml:space="preserve"> </w:t>
      </w:r>
      <w:r w:rsidR="00353BE2" w:rsidRPr="00353BE2">
        <w:t>te realiseren</w:t>
      </w:r>
      <w:r w:rsidR="001D1F0B">
        <w:t xml:space="preserve"> van € 500.000,-- in 2018 tot</w:t>
      </w:r>
      <w:r>
        <w:t xml:space="preserve"> € 2 miljoen in 2020. </w:t>
      </w:r>
    </w:p>
    <w:p w14:paraId="74234D38" w14:textId="77777777" w:rsidR="00494D24" w:rsidRDefault="00494D24" w:rsidP="00FE0C71"/>
    <w:p w14:paraId="095651B6" w14:textId="77777777" w:rsidR="00CB2FFB" w:rsidRDefault="00CB2FFB" w:rsidP="00FE0C71"/>
    <w:p w14:paraId="4F896A0A" w14:textId="77777777" w:rsidR="0077353F" w:rsidRPr="007820ED" w:rsidRDefault="001D1F0B" w:rsidP="007820ED">
      <w:pPr>
        <w:rPr>
          <w:i/>
        </w:rPr>
      </w:pPr>
      <w:r w:rsidRPr="007820ED">
        <w:lastRenderedPageBreak/>
        <w:t>2.1</w:t>
      </w:r>
      <w:r w:rsidRPr="001D1F0B">
        <w:rPr>
          <w:i/>
        </w:rPr>
        <w:t xml:space="preserve"> </w:t>
      </w:r>
      <w:r w:rsidR="003D4441" w:rsidRPr="003D4441">
        <w:rPr>
          <w:rFonts w:cs="Arial"/>
          <w:i/>
        </w:rPr>
        <w:t>De inrichting van proeftuinen helpt ons bij de nadere uitwerking van Goede dagen en perspectief</w:t>
      </w:r>
      <w:r w:rsidR="007820ED">
        <w:rPr>
          <w:rFonts w:cs="Arial"/>
          <w:i/>
        </w:rPr>
        <w:t>.</w:t>
      </w:r>
    </w:p>
    <w:p w14:paraId="65B5E0F1" w14:textId="77777777" w:rsidR="00E4013D" w:rsidRDefault="003D4441" w:rsidP="00E4013D">
      <w:pPr>
        <w:autoSpaceDE w:val="0"/>
        <w:autoSpaceDN w:val="0"/>
      </w:pPr>
      <w:r>
        <w:rPr>
          <w:rFonts w:cs="Arial"/>
        </w:rPr>
        <w:t xml:space="preserve">We richten gedurende de periode juli – december 2017 een </w:t>
      </w:r>
      <w:r w:rsidR="00686685">
        <w:rPr>
          <w:rFonts w:cs="Arial"/>
        </w:rPr>
        <w:t xml:space="preserve">aantal </w:t>
      </w:r>
      <w:r>
        <w:rPr>
          <w:rFonts w:cs="Arial"/>
        </w:rPr>
        <w:t>proeftuinen in die ons gericht inzicht en ervaring laten opdoen met de beoogde inrichting van Goede dagen en perspectief</w:t>
      </w:r>
      <w:r w:rsidR="007820ED">
        <w:rPr>
          <w:rFonts w:cs="Arial"/>
        </w:rPr>
        <w:t xml:space="preserve">. </w:t>
      </w:r>
      <w:r w:rsidR="00067CEA">
        <w:rPr>
          <w:rFonts w:cs="Arial"/>
        </w:rPr>
        <w:t xml:space="preserve">Samen met de Participatieraad en de Overlegtafel dagbesteding hechten wij zeer aan de ervaringen die we in de proeftuinen gaan op doen. </w:t>
      </w:r>
      <w:r w:rsidR="00E4013D">
        <w:t xml:space="preserve">Momenteel </w:t>
      </w:r>
      <w:r w:rsidR="007F3703">
        <w:t>worden</w:t>
      </w:r>
      <w:r w:rsidR="00E4013D">
        <w:t xml:space="preserve"> een drietal proeftuinen voorge</w:t>
      </w:r>
      <w:r w:rsidR="007F3703">
        <w:t>steld</w:t>
      </w:r>
      <w:r w:rsidR="00E4013D">
        <w:t>:</w:t>
      </w:r>
    </w:p>
    <w:p w14:paraId="0D835931" w14:textId="77777777" w:rsidR="00713BB9" w:rsidRDefault="00713BB9" w:rsidP="00E4013D">
      <w:pPr>
        <w:autoSpaceDE w:val="0"/>
        <w:autoSpaceDN w:val="0"/>
      </w:pPr>
    </w:p>
    <w:p w14:paraId="030165E6" w14:textId="77777777" w:rsidR="008258EE" w:rsidRDefault="008258EE" w:rsidP="00E4013D">
      <w:pPr>
        <w:autoSpaceDE w:val="0"/>
        <w:autoSpaceDN w:val="0"/>
        <w:rPr>
          <w:u w:val="single"/>
        </w:rPr>
      </w:pPr>
    </w:p>
    <w:p w14:paraId="67AEEBC3" w14:textId="77777777" w:rsidR="00E4013D" w:rsidRDefault="00E4013D" w:rsidP="00E4013D">
      <w:pPr>
        <w:autoSpaceDE w:val="0"/>
        <w:autoSpaceDN w:val="0"/>
      </w:pPr>
      <w:r w:rsidRPr="007F3703">
        <w:rPr>
          <w:u w:val="single"/>
        </w:rPr>
        <w:t>Proeftuin 1</w:t>
      </w:r>
      <w:r>
        <w:t>: Gericht op d</w:t>
      </w:r>
      <w:r w:rsidR="00A5356C">
        <w:t>e groter wordende groep ouderen</w:t>
      </w:r>
      <w:r w:rsidR="00A5356C" w:rsidRPr="00A5356C">
        <w:t xml:space="preserve"> (gericht op onderdeel A1</w:t>
      </w:r>
      <w:r w:rsidR="00A5356C">
        <w:t>;</w:t>
      </w:r>
      <w:r w:rsidR="00A5356C" w:rsidRPr="00A5356C">
        <w:t xml:space="preserve"> Meedoen, ontmoeten en ontspannen)</w:t>
      </w:r>
      <w:r w:rsidR="00A5356C">
        <w:t>.</w:t>
      </w:r>
    </w:p>
    <w:p w14:paraId="3C97956C" w14:textId="77777777" w:rsidR="00E4013D" w:rsidRDefault="00E4013D" w:rsidP="00E4013D">
      <w:pPr>
        <w:autoSpaceDE w:val="0"/>
        <w:autoSpaceDN w:val="0"/>
      </w:pPr>
      <w:r>
        <w:t>Vraag: Hoe bereik je de “geïsoleerde” ouderen? Hoe kun je meer mensen bedienen met hetzelfde</w:t>
      </w:r>
    </w:p>
    <w:p w14:paraId="1E4C2B33" w14:textId="77777777" w:rsidR="00E4013D" w:rsidRDefault="00E4013D" w:rsidP="00E4013D">
      <w:pPr>
        <w:autoSpaceDE w:val="0"/>
        <w:autoSpaceDN w:val="0"/>
      </w:pPr>
      <w:r>
        <w:t>budget door middel van verschuiving naar collectieve voorzieningen in het A-deel?</w:t>
      </w:r>
    </w:p>
    <w:p w14:paraId="6B220AA2" w14:textId="77777777" w:rsidR="00713BB9" w:rsidRDefault="00713BB9" w:rsidP="007F3703">
      <w:pPr>
        <w:autoSpaceDE w:val="0"/>
        <w:autoSpaceDN w:val="0"/>
        <w:rPr>
          <w:u w:val="single"/>
        </w:rPr>
      </w:pPr>
    </w:p>
    <w:p w14:paraId="13FED128" w14:textId="77777777" w:rsidR="007F3703" w:rsidRDefault="007F3703" w:rsidP="007F3703">
      <w:pPr>
        <w:autoSpaceDE w:val="0"/>
        <w:autoSpaceDN w:val="0"/>
      </w:pPr>
      <w:r w:rsidRPr="007F3703">
        <w:rPr>
          <w:u w:val="single"/>
        </w:rPr>
        <w:t>Proeftuin 2</w:t>
      </w:r>
      <w:r>
        <w:t>: “Intake en trajectbegeleiding” (met name gericht op A2 en het B-deel)</w:t>
      </w:r>
    </w:p>
    <w:p w14:paraId="31AA9904" w14:textId="77777777" w:rsidR="007F3703" w:rsidRDefault="007F3703" w:rsidP="007F3703">
      <w:pPr>
        <w:autoSpaceDE w:val="0"/>
        <w:autoSpaceDN w:val="0"/>
      </w:pPr>
      <w:r>
        <w:t>Vraag: Hoe ga je de begeleiding van de inwoner in het totale veld (A-B-C) vormgeven?</w:t>
      </w:r>
    </w:p>
    <w:p w14:paraId="78BCEBBE" w14:textId="77777777" w:rsidR="00E4013D" w:rsidRDefault="007F3703" w:rsidP="007F3703">
      <w:pPr>
        <w:autoSpaceDE w:val="0"/>
        <w:autoSpaceDN w:val="0"/>
      </w:pPr>
      <w:r>
        <w:t xml:space="preserve">Dit bestaat uit 2 vraagstukken: 1) gericht op de intake en 2) gericht op de trajectbegeleiding zoals beschreven in het rapport van </w:t>
      </w:r>
      <w:proofErr w:type="spellStart"/>
      <w:r>
        <w:t>Jong&amp;Fris</w:t>
      </w:r>
      <w:proofErr w:type="spellEnd"/>
      <w:r>
        <w:t>. Mogelijk onderscheid naar trajecten richting ‘perspectief’ en ontwikkeling; en trajecten richting stabilisatie en begeleide achteruitgang.</w:t>
      </w:r>
    </w:p>
    <w:p w14:paraId="02ACC832" w14:textId="77777777" w:rsidR="00713BB9" w:rsidRDefault="00713BB9" w:rsidP="007F3703">
      <w:pPr>
        <w:autoSpaceDE w:val="0"/>
        <w:autoSpaceDN w:val="0"/>
        <w:rPr>
          <w:u w:val="single"/>
        </w:rPr>
      </w:pPr>
    </w:p>
    <w:p w14:paraId="3988D67E" w14:textId="77777777" w:rsidR="007F3703" w:rsidRDefault="007F3703" w:rsidP="007F3703">
      <w:pPr>
        <w:autoSpaceDE w:val="0"/>
        <w:autoSpaceDN w:val="0"/>
      </w:pPr>
      <w:r w:rsidRPr="007F3703">
        <w:rPr>
          <w:u w:val="single"/>
        </w:rPr>
        <w:t>Proeftuin 3</w:t>
      </w:r>
      <w:r>
        <w:t xml:space="preserve">: “De beweging van </w:t>
      </w:r>
      <w:r w:rsidR="00713BB9">
        <w:t>individuele t</w:t>
      </w:r>
      <w:r>
        <w:t>huisondersteuning</w:t>
      </w:r>
      <w:r w:rsidR="00713BB9">
        <w:t xml:space="preserve"> </w:t>
      </w:r>
      <w:r>
        <w:t xml:space="preserve">naar </w:t>
      </w:r>
      <w:r w:rsidR="00713BB9">
        <w:t>collectievere vormen van dagbesteding (Goede dagen en Perspectief)</w:t>
      </w:r>
      <w:r>
        <w:t>”</w:t>
      </w:r>
    </w:p>
    <w:p w14:paraId="51997FAF" w14:textId="77777777" w:rsidR="007F3703" w:rsidRDefault="007F3703" w:rsidP="007F3703">
      <w:pPr>
        <w:autoSpaceDE w:val="0"/>
        <w:autoSpaceDN w:val="0"/>
      </w:pPr>
      <w:r>
        <w:t>Vraag: Wat zijn de voorwaarden voor het creëren van een integrale benadering en levering aan een</w:t>
      </w:r>
    </w:p>
    <w:p w14:paraId="08C43A3D" w14:textId="77777777" w:rsidR="007F3703" w:rsidRDefault="007F3703" w:rsidP="007F3703">
      <w:pPr>
        <w:autoSpaceDE w:val="0"/>
        <w:autoSpaceDN w:val="0"/>
      </w:pPr>
      <w:r>
        <w:t>klant? Welk aanbod (legosteentjes) ontbreekt in het huidige aanbod en wat zijn de condities</w:t>
      </w:r>
    </w:p>
    <w:p w14:paraId="6AFAEB95" w14:textId="77777777" w:rsidR="00A5356C" w:rsidRDefault="007F3703" w:rsidP="007D3B0D">
      <w:pPr>
        <w:autoSpaceDE w:val="0"/>
        <w:autoSpaceDN w:val="0"/>
      </w:pPr>
      <w:r>
        <w:t xml:space="preserve">waaronder dat ontbrekende legosteentje kan worden gecreëerd? Collectiviseren van zelfstandigheid en meer normaliseren. </w:t>
      </w:r>
    </w:p>
    <w:p w14:paraId="372CA086" w14:textId="77777777" w:rsidR="00A5356C" w:rsidRDefault="00A5356C" w:rsidP="007D3B0D">
      <w:pPr>
        <w:autoSpaceDE w:val="0"/>
        <w:autoSpaceDN w:val="0"/>
      </w:pPr>
    </w:p>
    <w:p w14:paraId="46171603" w14:textId="77777777" w:rsidR="007D3B0D" w:rsidRDefault="007F3703" w:rsidP="007D3B0D">
      <w:pPr>
        <w:autoSpaceDE w:val="0"/>
        <w:autoSpaceDN w:val="0"/>
        <w:rPr>
          <w:rFonts w:cs="Arial"/>
        </w:rPr>
      </w:pPr>
      <w:r>
        <w:rPr>
          <w:rFonts w:cs="Arial"/>
        </w:rPr>
        <w:t xml:space="preserve">(Voor een nadere toelichting </w:t>
      </w:r>
      <w:r w:rsidR="004E7F82">
        <w:rPr>
          <w:rFonts w:cs="Arial"/>
        </w:rPr>
        <w:t>zie bijlage 4</w:t>
      </w:r>
      <w:r>
        <w:rPr>
          <w:rFonts w:cs="Arial"/>
        </w:rPr>
        <w:t>)</w:t>
      </w:r>
      <w:r w:rsidR="004E7F82">
        <w:rPr>
          <w:rFonts w:cs="Arial"/>
        </w:rPr>
        <w:t>.</w:t>
      </w:r>
    </w:p>
    <w:p w14:paraId="7EB4490D" w14:textId="77777777" w:rsidR="007820ED" w:rsidRDefault="007820ED" w:rsidP="00C9308B">
      <w:pPr>
        <w:pStyle w:val="Lijstnummering2"/>
        <w:numPr>
          <w:ilvl w:val="0"/>
          <w:numId w:val="0"/>
        </w:numPr>
        <w:rPr>
          <w:rFonts w:cs="Arial"/>
        </w:rPr>
      </w:pPr>
    </w:p>
    <w:p w14:paraId="6563815D" w14:textId="77777777" w:rsidR="002C2B8A" w:rsidRDefault="007F3703" w:rsidP="002C2B8A">
      <w:pPr>
        <w:pStyle w:val="Lijstnummering2"/>
        <w:numPr>
          <w:ilvl w:val="0"/>
          <w:numId w:val="0"/>
        </w:numPr>
        <w:rPr>
          <w:rFonts w:ascii="Arial,Italic" w:hAnsi="Arial,Italic" w:cs="Arial,Italic"/>
          <w:i/>
          <w:iCs/>
        </w:rPr>
      </w:pPr>
      <w:r>
        <w:rPr>
          <w:rFonts w:cs="Arial"/>
        </w:rPr>
        <w:t xml:space="preserve">3.1 </w:t>
      </w:r>
      <w:r w:rsidR="002C2B8A">
        <w:rPr>
          <w:rFonts w:ascii="Arial,Italic" w:hAnsi="Arial,Italic" w:cs="Arial,Italic"/>
          <w:i/>
          <w:iCs/>
        </w:rPr>
        <w:t>Met bijgevoegde conceptbrief wordt een reactie gegeven op het advies van de participatieraad</w:t>
      </w:r>
    </w:p>
    <w:p w14:paraId="3566C08D" w14:textId="77777777" w:rsidR="002C2B8A" w:rsidRDefault="002C2B8A" w:rsidP="002C2B8A">
      <w:pPr>
        <w:autoSpaceDE w:val="0"/>
        <w:autoSpaceDN w:val="0"/>
        <w:spacing w:line="240" w:lineRule="auto"/>
        <w:rPr>
          <w:rFonts w:ascii="Arial,Italic" w:hAnsi="Arial,Italic" w:cs="Arial,Italic"/>
          <w:i/>
          <w:iCs/>
        </w:rPr>
      </w:pPr>
      <w:r>
        <w:rPr>
          <w:rFonts w:ascii="Arial,Italic" w:hAnsi="Arial,Italic" w:cs="Arial,Italic"/>
          <w:i/>
          <w:iCs/>
        </w:rPr>
        <w:t>op de doorontwikkeling dagbesteding.</w:t>
      </w:r>
    </w:p>
    <w:p w14:paraId="41F5AD0D" w14:textId="77777777" w:rsidR="0063175F" w:rsidRPr="0063175F" w:rsidRDefault="002C2B8A" w:rsidP="0063175F">
      <w:pPr>
        <w:autoSpaceDE w:val="0"/>
        <w:autoSpaceDN w:val="0"/>
        <w:spacing w:line="276" w:lineRule="auto"/>
        <w:rPr>
          <w:rFonts w:cs="Arial"/>
        </w:rPr>
      </w:pPr>
      <w:r w:rsidRPr="0063175F">
        <w:rPr>
          <w:rFonts w:cs="Arial"/>
        </w:rPr>
        <w:t xml:space="preserve">De participatieraad geeft aan de gewenste doorontwikkeling dagbesteding naar Goede dagen en Perspectief te onderschrijven maar geeft ons ook een aantal punten mee die nog een nadere </w:t>
      </w:r>
      <w:r w:rsidR="0063175F">
        <w:rPr>
          <w:rFonts w:cs="Arial"/>
        </w:rPr>
        <w:t>duiding</w:t>
      </w:r>
      <w:r w:rsidRPr="0063175F">
        <w:rPr>
          <w:rFonts w:cs="Arial"/>
        </w:rPr>
        <w:t xml:space="preserve"> verdienen. Deze hebben </w:t>
      </w:r>
      <w:r w:rsidR="0063175F" w:rsidRPr="0063175F">
        <w:rPr>
          <w:rFonts w:cs="Arial"/>
        </w:rPr>
        <w:t xml:space="preserve">onder andere betrekking </w:t>
      </w:r>
      <w:r w:rsidRPr="0063175F">
        <w:rPr>
          <w:rFonts w:cs="Arial"/>
        </w:rPr>
        <w:t xml:space="preserve">op </w:t>
      </w:r>
      <w:r w:rsidR="0063175F" w:rsidRPr="0063175F">
        <w:rPr>
          <w:rFonts w:cs="Arial"/>
        </w:rPr>
        <w:t>specifieke aandacht voor inwoners met een visuele beperking</w:t>
      </w:r>
      <w:r w:rsidR="0063175F">
        <w:rPr>
          <w:rFonts w:cs="Arial"/>
        </w:rPr>
        <w:t>,</w:t>
      </w:r>
      <w:r w:rsidR="0063175F" w:rsidRPr="0063175F">
        <w:rPr>
          <w:rFonts w:cs="Arial"/>
        </w:rPr>
        <w:t xml:space="preserve"> allochtone ouderen</w:t>
      </w:r>
      <w:r w:rsidR="0063175F">
        <w:rPr>
          <w:rFonts w:cs="Arial"/>
        </w:rPr>
        <w:t xml:space="preserve"> en het behoud van de</w:t>
      </w:r>
      <w:r w:rsidR="0063175F" w:rsidRPr="0063175F">
        <w:rPr>
          <w:rFonts w:cs="Arial"/>
        </w:rPr>
        <w:t xml:space="preserve"> verworvenheden van de specifieke aanpak dak- en thuislozen en inwoners die tijdens de dagbesteding extra verzorging nodig hebben. </w:t>
      </w:r>
    </w:p>
    <w:p w14:paraId="08FC9EAC" w14:textId="77777777" w:rsidR="005A5DB0" w:rsidRDefault="0063175F" w:rsidP="002C2B8A">
      <w:pPr>
        <w:autoSpaceDE w:val="0"/>
        <w:autoSpaceDN w:val="0"/>
        <w:spacing w:line="276" w:lineRule="auto"/>
        <w:rPr>
          <w:rFonts w:cs="Arial"/>
        </w:rPr>
      </w:pPr>
      <w:r w:rsidRPr="0063175F">
        <w:rPr>
          <w:rFonts w:cs="Arial"/>
        </w:rPr>
        <w:t xml:space="preserve">Met </w:t>
      </w:r>
      <w:r>
        <w:rPr>
          <w:rFonts w:cs="Arial"/>
        </w:rPr>
        <w:t>de Participatieraad</w:t>
      </w:r>
      <w:r w:rsidRPr="0063175F">
        <w:rPr>
          <w:rFonts w:cs="Arial"/>
        </w:rPr>
        <w:t xml:space="preserve"> willen wij bereiken dat iedere inwoner met een (ondersteunings)vraag de juiste plek voor dagbesteding krijgt en indien deze niet op de goede plek zit, doorgeleid wordt naar een passende plek. Naast een goede intake waarbij gekeken wordt welke activiteiten het beste aansluiten bij de interesse en/of hulpvraag van de inwoner is een goede begeleiding van de individuele inwoner uitgangspunt. Een passende scholing van medewerkers van aanbieders is daarbij een belangrijk aandachtspunt. Datzelfde geldt voor een goede vervoersregeling voor inwoners die gebruik maken van Goede dagen en Perspectief. </w:t>
      </w:r>
      <w:r w:rsidR="002C2B8A" w:rsidRPr="0063175F">
        <w:rPr>
          <w:rFonts w:cs="Arial"/>
        </w:rPr>
        <w:t xml:space="preserve">Wij gaan deze punten betrekken bij de </w:t>
      </w:r>
      <w:r w:rsidRPr="0063175F">
        <w:rPr>
          <w:rFonts w:cs="Arial"/>
        </w:rPr>
        <w:t xml:space="preserve">verdere </w:t>
      </w:r>
      <w:r w:rsidR="002C2B8A" w:rsidRPr="0063175F">
        <w:rPr>
          <w:rFonts w:cs="Arial"/>
        </w:rPr>
        <w:t xml:space="preserve">uitwerking. </w:t>
      </w:r>
    </w:p>
    <w:p w14:paraId="5E5FE2E1" w14:textId="77777777" w:rsidR="005A5DB0" w:rsidRDefault="005A5DB0" w:rsidP="002C2B8A">
      <w:pPr>
        <w:autoSpaceDE w:val="0"/>
        <w:autoSpaceDN w:val="0"/>
        <w:spacing w:line="276" w:lineRule="auto"/>
        <w:rPr>
          <w:rFonts w:cs="Arial"/>
        </w:rPr>
      </w:pPr>
    </w:p>
    <w:p w14:paraId="1F8FCCFF" w14:textId="77777777" w:rsidR="007F3703" w:rsidRDefault="0063175F" w:rsidP="002C2B8A">
      <w:pPr>
        <w:autoSpaceDE w:val="0"/>
        <w:autoSpaceDN w:val="0"/>
        <w:spacing w:line="276" w:lineRule="auto"/>
        <w:rPr>
          <w:rFonts w:cs="Arial"/>
        </w:rPr>
      </w:pPr>
      <w:r>
        <w:rPr>
          <w:rFonts w:cs="Arial"/>
        </w:rPr>
        <w:t>De</w:t>
      </w:r>
      <w:r w:rsidR="002C2B8A" w:rsidRPr="0063175F">
        <w:rPr>
          <w:rFonts w:cs="Arial"/>
        </w:rPr>
        <w:t xml:space="preserve"> participatieraad </w:t>
      </w:r>
      <w:r>
        <w:rPr>
          <w:rFonts w:cs="Arial"/>
        </w:rPr>
        <w:t xml:space="preserve">wordt nadrukkelijk </w:t>
      </w:r>
      <w:r w:rsidR="002C2B8A" w:rsidRPr="0063175F">
        <w:rPr>
          <w:rFonts w:cs="Arial"/>
        </w:rPr>
        <w:t>betrokken bij de verdere uitwerking</w:t>
      </w:r>
      <w:r w:rsidR="005A5DB0">
        <w:rPr>
          <w:rFonts w:cs="Arial"/>
        </w:rPr>
        <w:t xml:space="preserve"> (o.a. via de klankbordgroep WMO)</w:t>
      </w:r>
      <w:r w:rsidR="002C2B8A" w:rsidRPr="0063175F">
        <w:rPr>
          <w:rFonts w:cs="Arial"/>
        </w:rPr>
        <w:t xml:space="preserve">. De participatieraad neemt deel aan de overlegtafel dagbesteding waarin deze doorontwikkeling op de agenda staat. Met het besluit over de inhoudelijke koers voor de doorontwikkeling dagbesteding gaan we een nieuwe fase in. Ook in deze nieuwe fase blijven wij de participatieraad betrekken en </w:t>
      </w:r>
      <w:r w:rsidR="005A5DB0">
        <w:rPr>
          <w:rFonts w:cs="Arial"/>
        </w:rPr>
        <w:t>gaan</w:t>
      </w:r>
      <w:r w:rsidR="002C2B8A" w:rsidRPr="0063175F">
        <w:rPr>
          <w:rFonts w:cs="Arial"/>
        </w:rPr>
        <w:t xml:space="preserve"> met de participatieraad in gesprek om gezamenlijk te kijken welke rol de participatieraad in deze </w:t>
      </w:r>
      <w:r w:rsidR="002C2B8A" w:rsidRPr="0063175F">
        <w:rPr>
          <w:rFonts w:cs="Arial"/>
        </w:rPr>
        <w:lastRenderedPageBreak/>
        <w:t>nieuwe fase en bij de verdere uitwerking van de aanbesteding en de implementatie daarvan, kan innemen.</w:t>
      </w:r>
    </w:p>
    <w:p w14:paraId="6AB824C1" w14:textId="77777777" w:rsidR="007F3703" w:rsidRDefault="007F3703" w:rsidP="00C9308B">
      <w:pPr>
        <w:pStyle w:val="Lijstnummering2"/>
        <w:numPr>
          <w:ilvl w:val="0"/>
          <w:numId w:val="0"/>
        </w:numPr>
        <w:rPr>
          <w:rFonts w:cs="Arial"/>
        </w:rPr>
      </w:pPr>
    </w:p>
    <w:p w14:paraId="35670350" w14:textId="77777777" w:rsidR="00C9308B" w:rsidRDefault="002C2B8A" w:rsidP="007F3703">
      <w:pPr>
        <w:pStyle w:val="Lijstnummering2"/>
        <w:numPr>
          <w:ilvl w:val="0"/>
          <w:numId w:val="0"/>
        </w:numPr>
      </w:pPr>
      <w:r>
        <w:rPr>
          <w:rFonts w:cs="Arial"/>
        </w:rPr>
        <w:t>4</w:t>
      </w:r>
      <w:r w:rsidR="00713BB9">
        <w:rPr>
          <w:rFonts w:cs="Arial"/>
        </w:rPr>
        <w:t xml:space="preserve">.1 / </w:t>
      </w:r>
      <w:r>
        <w:rPr>
          <w:rFonts w:cs="Arial"/>
        </w:rPr>
        <w:t>5</w:t>
      </w:r>
      <w:r w:rsidR="007F3703" w:rsidRPr="007F3703">
        <w:rPr>
          <w:rFonts w:cs="Arial"/>
        </w:rPr>
        <w:t>.</w:t>
      </w:r>
      <w:r w:rsidR="007F3703">
        <w:t xml:space="preserve">1 </w:t>
      </w:r>
      <w:r w:rsidR="00FD33D9" w:rsidRPr="002C1E4F">
        <w:rPr>
          <w:i/>
        </w:rPr>
        <w:t>Verlengen van de bestaande contracten dagbesteding gedurende 1 jaar</w:t>
      </w:r>
      <w:r w:rsidR="007F3703" w:rsidRPr="002C1E4F">
        <w:rPr>
          <w:i/>
        </w:rPr>
        <w:t>.</w:t>
      </w:r>
    </w:p>
    <w:p w14:paraId="4BF6EFED" w14:textId="77777777" w:rsidR="00D53DAC" w:rsidRPr="00CA1FFC" w:rsidRDefault="00713BB9" w:rsidP="002C1E4F">
      <w:pPr>
        <w:rPr>
          <w:rFonts w:cs="Arial"/>
        </w:rPr>
      </w:pPr>
      <w:r w:rsidRPr="00713BB9">
        <w:rPr>
          <w:rFonts w:cs="Arial"/>
        </w:rPr>
        <w:t>D</w:t>
      </w:r>
      <w:r>
        <w:rPr>
          <w:rFonts w:cs="Arial"/>
        </w:rPr>
        <w:t xml:space="preserve">e keuze voor het onderzoek naar het inwonersperspectief en </w:t>
      </w:r>
      <w:r w:rsidR="002C1E4F">
        <w:rPr>
          <w:rFonts w:cs="Arial"/>
        </w:rPr>
        <w:t>om ervaring op te kunnen doen in</w:t>
      </w:r>
      <w:r>
        <w:rPr>
          <w:rFonts w:cs="Arial"/>
        </w:rPr>
        <w:t xml:space="preserve"> proeftuinen houdt in dat we </w:t>
      </w:r>
      <w:r w:rsidRPr="00713BB9">
        <w:rPr>
          <w:rFonts w:cs="Arial"/>
        </w:rPr>
        <w:t>pas in december 2017 een keuze kunnen maken voor de nieuwe contractering “Goede dagen en Perspectief”</w:t>
      </w:r>
      <w:r w:rsidR="004C1837">
        <w:rPr>
          <w:rFonts w:cs="Arial"/>
        </w:rPr>
        <w:t xml:space="preserve">. </w:t>
      </w:r>
      <w:r>
        <w:rPr>
          <w:rFonts w:cs="Arial"/>
        </w:rPr>
        <w:t xml:space="preserve"> </w:t>
      </w:r>
      <w:r w:rsidR="00C85B9C">
        <w:rPr>
          <w:rFonts w:cs="Arial"/>
        </w:rPr>
        <w:t xml:space="preserve">Met het verlengen van de bestaande </w:t>
      </w:r>
      <w:r w:rsidR="00D53DAC">
        <w:rPr>
          <w:rFonts w:cs="Arial"/>
        </w:rPr>
        <w:t xml:space="preserve">ongewijzigde </w:t>
      </w:r>
      <w:r w:rsidR="00C85B9C">
        <w:rPr>
          <w:rFonts w:cs="Arial"/>
        </w:rPr>
        <w:t xml:space="preserve">contracten van 1 januari 2018 tot 1 januari 2019 </w:t>
      </w:r>
      <w:r w:rsidR="007F3703">
        <w:rPr>
          <w:rFonts w:cs="Arial"/>
        </w:rPr>
        <w:t>creëren</w:t>
      </w:r>
      <w:r w:rsidR="00C85B9C">
        <w:rPr>
          <w:rFonts w:cs="Arial"/>
        </w:rPr>
        <w:t xml:space="preserve"> we ruimte om Goede dagen en perspectief verder te ontwikkelen en in lijn te brengen met thuisondersteuning. Hiermee krijgen partijen ook zelf de </w:t>
      </w:r>
      <w:r w:rsidR="00C85B9C" w:rsidRPr="00CA1FFC">
        <w:rPr>
          <w:rFonts w:cs="Arial"/>
        </w:rPr>
        <w:t>ruimte om zich voor te bereiden op hun taak en rol in de nieuwe inrichting.</w:t>
      </w:r>
      <w:r w:rsidR="007F3703" w:rsidRPr="00CA1FFC">
        <w:rPr>
          <w:rFonts w:cs="Arial"/>
        </w:rPr>
        <w:t xml:space="preserve"> </w:t>
      </w:r>
    </w:p>
    <w:p w14:paraId="5B5F2519" w14:textId="77777777" w:rsidR="002C1E4F" w:rsidRDefault="00CB2FFB" w:rsidP="007F3703">
      <w:pPr>
        <w:pStyle w:val="Lijstnummering2"/>
        <w:numPr>
          <w:ilvl w:val="0"/>
          <w:numId w:val="0"/>
        </w:numPr>
        <w:rPr>
          <w:rFonts w:cs="Arial"/>
        </w:rPr>
      </w:pPr>
      <w:r w:rsidRPr="00CA1FFC">
        <w:rPr>
          <w:rFonts w:cs="Arial"/>
        </w:rPr>
        <w:t>Vervolgens kan dan  per 1 januari 2019 de nieuwe opzet van dagbesteding geïmplementeerd worden. Goed functionerende aanbieders kunnen deelnemen aan de nieuw vorm te geven opzet van Goede dagen en Perspectief. We toetsen op kwaliteit en aantoonbare inspanningen voor de beweging naar meer collectief aanbod. Beleid is niet gericht op uitsluiten van partijen.</w:t>
      </w:r>
    </w:p>
    <w:p w14:paraId="6C1F0D4A" w14:textId="77777777" w:rsidR="007F3703" w:rsidRPr="000E5F54" w:rsidRDefault="007F3703" w:rsidP="000E5F54">
      <w:pPr>
        <w:pStyle w:val="Lijstnummering"/>
        <w:numPr>
          <w:ilvl w:val="0"/>
          <w:numId w:val="0"/>
        </w:numPr>
      </w:pPr>
    </w:p>
    <w:p w14:paraId="7E4DCE95" w14:textId="77777777" w:rsidR="00AE49F0" w:rsidRDefault="00640FA5" w:rsidP="00AE49F0">
      <w:pPr>
        <w:pStyle w:val="Lijstnummering"/>
        <w:numPr>
          <w:ilvl w:val="0"/>
          <w:numId w:val="0"/>
        </w:numPr>
        <w:rPr>
          <w:b/>
        </w:rPr>
      </w:pPr>
      <w:r w:rsidRPr="00443A5B">
        <w:rPr>
          <w:b/>
        </w:rPr>
        <w:t>Risico’</w:t>
      </w:r>
      <w:r w:rsidR="00AE49F0">
        <w:rPr>
          <w:b/>
        </w:rPr>
        <w:t>s</w:t>
      </w:r>
    </w:p>
    <w:p w14:paraId="09FB3054" w14:textId="77777777" w:rsidR="00C836C7" w:rsidRPr="00105A8F" w:rsidRDefault="00120AA1" w:rsidP="00105A8F">
      <w:pPr>
        <w:pStyle w:val="Lijstnummering"/>
        <w:numPr>
          <w:ilvl w:val="0"/>
          <w:numId w:val="43"/>
        </w:numPr>
        <w:spacing w:line="276" w:lineRule="auto"/>
        <w:rPr>
          <w:rFonts w:cs="Arial"/>
          <w:b/>
        </w:rPr>
      </w:pPr>
      <w:r w:rsidRPr="00105A8F">
        <w:rPr>
          <w:rFonts w:cs="Arial"/>
        </w:rPr>
        <w:t xml:space="preserve">Met de nieuwe contractering van </w:t>
      </w:r>
      <w:r w:rsidR="00AE5153" w:rsidRPr="00105A8F">
        <w:rPr>
          <w:rFonts w:cs="Arial"/>
        </w:rPr>
        <w:t>“Goede dagen en Perspectief”</w:t>
      </w:r>
      <w:r w:rsidRPr="00105A8F">
        <w:rPr>
          <w:rFonts w:cs="Arial"/>
        </w:rPr>
        <w:t xml:space="preserve"> </w:t>
      </w:r>
      <w:r w:rsidR="00A66916" w:rsidRPr="00105A8F">
        <w:rPr>
          <w:rFonts w:cs="Arial"/>
        </w:rPr>
        <w:t xml:space="preserve">willen </w:t>
      </w:r>
      <w:r w:rsidRPr="00105A8F">
        <w:rPr>
          <w:rFonts w:cs="Arial"/>
        </w:rPr>
        <w:t xml:space="preserve">we meer </w:t>
      </w:r>
      <w:r w:rsidRPr="00105A8F">
        <w:rPr>
          <w:rFonts w:eastAsiaTheme="minorEastAsia" w:cs="Arial"/>
          <w:color w:val="000000" w:themeColor="text1"/>
        </w:rPr>
        <w:t xml:space="preserve">handvatten </w:t>
      </w:r>
      <w:r w:rsidR="00A66916" w:rsidRPr="00105A8F">
        <w:rPr>
          <w:rFonts w:eastAsiaTheme="minorEastAsia" w:cs="Arial"/>
          <w:color w:val="000000" w:themeColor="text1"/>
        </w:rPr>
        <w:t xml:space="preserve">krijgen </w:t>
      </w:r>
      <w:r w:rsidRPr="00105A8F">
        <w:rPr>
          <w:rFonts w:eastAsiaTheme="minorEastAsia" w:cs="Arial"/>
          <w:color w:val="000000" w:themeColor="text1"/>
        </w:rPr>
        <w:t>om via de inhoud te sturen op doelmatigheid van ondersteuning en beheers</w:t>
      </w:r>
      <w:r w:rsidR="006D4A19" w:rsidRPr="00105A8F">
        <w:rPr>
          <w:rFonts w:eastAsiaTheme="minorEastAsia" w:cs="Arial"/>
          <w:color w:val="000000" w:themeColor="text1"/>
        </w:rPr>
        <w:t>ing</w:t>
      </w:r>
      <w:r w:rsidRPr="00105A8F">
        <w:rPr>
          <w:rFonts w:eastAsiaTheme="minorEastAsia" w:cs="Arial"/>
          <w:color w:val="000000" w:themeColor="text1"/>
        </w:rPr>
        <w:t xml:space="preserve"> van de uitgaven. </w:t>
      </w:r>
      <w:r w:rsidR="00C836C7" w:rsidRPr="00105A8F">
        <w:rPr>
          <w:rFonts w:cs="Arial"/>
        </w:rPr>
        <w:t>Tegelijkertijd leiden de ontwikkelingen in aanpalende terreinen</w:t>
      </w:r>
      <w:r w:rsidR="002C2748" w:rsidRPr="00105A8F">
        <w:rPr>
          <w:rFonts w:cs="Arial"/>
        </w:rPr>
        <w:t xml:space="preserve"> ertoe dat steeds meer inwoners thuis blijven wonen en een beroep doen op de basisvoorziening. Van invloed zijn bijvoorbeeld  </w:t>
      </w:r>
      <w:r w:rsidR="00C836C7" w:rsidRPr="00105A8F">
        <w:rPr>
          <w:rFonts w:cs="Arial"/>
        </w:rPr>
        <w:t>een scherpere toegang tot de Wlz, w</w:t>
      </w:r>
      <w:r w:rsidR="002C2748" w:rsidRPr="00105A8F">
        <w:rPr>
          <w:rFonts w:cs="Arial"/>
        </w:rPr>
        <w:t xml:space="preserve">achtlijsten bij Beschermd Wonen en de </w:t>
      </w:r>
      <w:proofErr w:type="spellStart"/>
      <w:r w:rsidR="002C2748" w:rsidRPr="00105A8F">
        <w:rPr>
          <w:rFonts w:cs="Arial"/>
        </w:rPr>
        <w:t>extramuralisatie</w:t>
      </w:r>
      <w:proofErr w:type="spellEnd"/>
      <w:r w:rsidR="002C2748" w:rsidRPr="00105A8F">
        <w:rPr>
          <w:rFonts w:cs="Arial"/>
        </w:rPr>
        <w:t xml:space="preserve"> van de zorg. Dit heeft vanzelfsprekend gevolgen </w:t>
      </w:r>
      <w:r w:rsidR="00C836C7" w:rsidRPr="00105A8F">
        <w:rPr>
          <w:rFonts w:cs="Arial"/>
        </w:rPr>
        <w:t>voor het budgettaire kader.</w:t>
      </w:r>
      <w:r w:rsidR="007D3B0D">
        <w:rPr>
          <w:rFonts w:cs="Arial"/>
        </w:rPr>
        <w:t xml:space="preserve"> We houden deze ontwikkelingen scherp in de gaten en gaan vroegtijdig het overleg aan</w:t>
      </w:r>
      <w:r w:rsidR="001C617B">
        <w:rPr>
          <w:rFonts w:cs="Arial"/>
        </w:rPr>
        <w:t>.</w:t>
      </w:r>
    </w:p>
    <w:p w14:paraId="0479C649" w14:textId="77777777" w:rsidR="00105A8F" w:rsidRPr="00105A8F" w:rsidRDefault="00105A8F" w:rsidP="00105A8F">
      <w:pPr>
        <w:pStyle w:val="Lijstalinea"/>
        <w:numPr>
          <w:ilvl w:val="0"/>
          <w:numId w:val="43"/>
        </w:numPr>
        <w:spacing w:line="276" w:lineRule="auto"/>
        <w:rPr>
          <w:rFonts w:ascii="Arial" w:hAnsi="Arial" w:cs="Arial"/>
          <w:sz w:val="20"/>
          <w:szCs w:val="20"/>
        </w:rPr>
      </w:pPr>
      <w:r w:rsidRPr="00105A8F">
        <w:rPr>
          <w:rFonts w:ascii="Arial" w:hAnsi="Arial" w:cs="Arial"/>
          <w:sz w:val="20"/>
          <w:szCs w:val="20"/>
        </w:rPr>
        <w:t>Doel van de doorontwikkeling van de dagbesteding is om binnen het beschikbare budget meer inwoners van Zwolle te helpen en om die ondersteuning beter en resultaatgericht te laten aansluiten op de wensen en hulpvragen van de inwoners. De slaagkans van de doorontwikkeling is voor een belangrijk deel afhankelijk van de constructieve samenwerking tussen betrokken partijen en de vaardigheid om over de eigen grenzen heen te kijken en handelen.</w:t>
      </w:r>
    </w:p>
    <w:p w14:paraId="4EB881BC" w14:textId="77777777" w:rsidR="008B04AB" w:rsidRDefault="008B04AB" w:rsidP="00C9308B">
      <w:pPr>
        <w:spacing w:line="276" w:lineRule="auto"/>
      </w:pPr>
    </w:p>
    <w:p w14:paraId="1755F160" w14:textId="77777777" w:rsidR="003755A4" w:rsidRDefault="00640FA5" w:rsidP="00640FA5">
      <w:pPr>
        <w:rPr>
          <w:b/>
        </w:rPr>
      </w:pPr>
      <w:r w:rsidRPr="00443A5B">
        <w:rPr>
          <w:b/>
        </w:rPr>
        <w:t>Financiën</w:t>
      </w:r>
      <w:r w:rsidR="004B50CA">
        <w:rPr>
          <w:b/>
        </w:rPr>
        <w:t xml:space="preserve">  </w:t>
      </w:r>
    </w:p>
    <w:p w14:paraId="5719AED0" w14:textId="77777777" w:rsidR="006226B4" w:rsidRDefault="009F27ED" w:rsidP="006226B4">
      <w:r>
        <w:t xml:space="preserve">Voor de dagbesteding is in 2018 </w:t>
      </w:r>
      <w:r w:rsidRPr="00300AC4">
        <w:t>€ 3.8 miljoen</w:t>
      </w:r>
      <w:r>
        <w:t xml:space="preserve"> beschikbaar. Dit budget wordt op dezelfde wijze besteed als in 201</w:t>
      </w:r>
      <w:r w:rsidR="001E185E">
        <w:t>7</w:t>
      </w:r>
      <w:r>
        <w:t>, waarbij met de aanbieders is afgesproken dat zij daarbij flexibiliteit hanteren met het oog op de geschetste ontwikkelingen.</w:t>
      </w:r>
      <w:r w:rsidR="00E07047">
        <w:t xml:space="preserve"> Daarnaast is bij </w:t>
      </w:r>
      <w:r w:rsidR="006226B4">
        <w:t xml:space="preserve">de begroting 2017 € 300.000,-- beschikbaar gesteld voor innovatie en transformatie van de dagbesteding naar </w:t>
      </w:r>
      <w:r w:rsidR="006226B4" w:rsidRPr="006226B4">
        <w:t>een wijk</w:t>
      </w:r>
      <w:r w:rsidR="006226B4">
        <w:t xml:space="preserve">- </w:t>
      </w:r>
      <w:r w:rsidR="006226B4" w:rsidRPr="006226B4">
        <w:t>en groepsgerichte begeleiding/dagbesteding</w:t>
      </w:r>
      <w:r w:rsidR="00F62C9A">
        <w:t xml:space="preserve">. </w:t>
      </w:r>
      <w:r w:rsidR="006226B4">
        <w:t>Dit in samenwerking met bewonersinitiatieven, vrijwilligers, welzijnsorganisaties en zorgaanbieders. Door te investeren in deze nieuwe manier van werken en in 2017 een aantal pilots te starten, zetten wij in op nieuwe oplossingen aan de voorkant</w:t>
      </w:r>
      <w:r w:rsidR="00F62C9A">
        <w:t xml:space="preserve">. Wij gaan er </w:t>
      </w:r>
      <w:r w:rsidR="006D4A19">
        <w:t xml:space="preserve">daar bij </w:t>
      </w:r>
      <w:r w:rsidR="00F62C9A">
        <w:t xml:space="preserve">van uit dat </w:t>
      </w:r>
      <w:r w:rsidR="006226B4">
        <w:t>het beroep op duurdere vormen van maatwerkvoorzieningen voorkomen kan worden</w:t>
      </w:r>
      <w:r w:rsidR="00F62C9A">
        <w:t xml:space="preserve"> door</w:t>
      </w:r>
      <w:r w:rsidR="00F62C9A" w:rsidRPr="00F62C9A">
        <w:t xml:space="preserve"> bepaalde vormen</w:t>
      </w:r>
      <w:r w:rsidR="00F62C9A">
        <w:t xml:space="preserve"> van thuisondersteuning </w:t>
      </w:r>
      <w:r w:rsidR="00F62C9A" w:rsidRPr="00F62C9A">
        <w:t>op een andere manier, meer laagdrempelig, collectief en voorliggend in de wijk vorm te geven.</w:t>
      </w:r>
      <w:r w:rsidR="00F62C9A">
        <w:t xml:space="preserve"> (Zie voorstel contractering integrale thuisondersteuning 2018 e.v.).</w:t>
      </w:r>
    </w:p>
    <w:p w14:paraId="0F545195" w14:textId="77777777" w:rsidR="00640FA5" w:rsidRPr="00443A5B" w:rsidRDefault="00640FA5" w:rsidP="00640FA5">
      <w:pPr>
        <w:spacing w:before="280"/>
        <w:rPr>
          <w:b/>
        </w:rPr>
      </w:pPr>
      <w:r w:rsidRPr="00443A5B">
        <w:rPr>
          <w:b/>
        </w:rPr>
        <w:t>Communicatie</w:t>
      </w:r>
    </w:p>
    <w:p w14:paraId="30CA89D0" w14:textId="77777777" w:rsidR="00713BB9" w:rsidRDefault="00AF1E98" w:rsidP="00713BB9">
      <w:r>
        <w:t>Na besluitvorming zullen w</w:t>
      </w:r>
      <w:r w:rsidR="006226B4">
        <w:t xml:space="preserve">ij de </w:t>
      </w:r>
      <w:r w:rsidR="008D560B">
        <w:t xml:space="preserve">huidige gebruikers, </w:t>
      </w:r>
      <w:r w:rsidR="00F62C9A" w:rsidRPr="00F62C9A">
        <w:t xml:space="preserve">aanbieders </w:t>
      </w:r>
      <w:r w:rsidR="00F62C9A">
        <w:t xml:space="preserve">van dagbesteding en de Participatieraad </w:t>
      </w:r>
      <w:r w:rsidR="006226B4">
        <w:t>informeren</w:t>
      </w:r>
      <w:r w:rsidR="00F62C9A">
        <w:t xml:space="preserve">. </w:t>
      </w:r>
      <w:r w:rsidR="001C617B">
        <w:t xml:space="preserve">We gaan gezamenlijk de proeftuinen inrichten en een gedetailleerde planning maken van de </w:t>
      </w:r>
      <w:r w:rsidR="00067CEA">
        <w:t xml:space="preserve">vervolgstappen/besluiten die </w:t>
      </w:r>
      <w:r w:rsidR="00FD33D9">
        <w:t xml:space="preserve">na dit besluit </w:t>
      </w:r>
      <w:r w:rsidR="00067CEA">
        <w:t>genomen moeten worden.</w:t>
      </w:r>
    </w:p>
    <w:p w14:paraId="6515AB61" w14:textId="77777777" w:rsidR="00713BB9" w:rsidRDefault="00713BB9" w:rsidP="00713BB9"/>
    <w:p w14:paraId="0B5C98A2" w14:textId="77777777" w:rsidR="000874BB" w:rsidRPr="008B04AB" w:rsidRDefault="00640FA5" w:rsidP="00713BB9">
      <w:pPr>
        <w:rPr>
          <w:b/>
        </w:rPr>
      </w:pPr>
      <w:r w:rsidRPr="00443A5B">
        <w:rPr>
          <w:b/>
        </w:rPr>
        <w:lastRenderedPageBreak/>
        <w:t>Vervolg</w:t>
      </w:r>
    </w:p>
    <w:p w14:paraId="7A584402" w14:textId="77777777" w:rsidR="005E3477" w:rsidRPr="00EC127F" w:rsidRDefault="00C94915" w:rsidP="00EC127F">
      <w:pPr>
        <w:pStyle w:val="Lijstalinea"/>
        <w:numPr>
          <w:ilvl w:val="0"/>
          <w:numId w:val="43"/>
        </w:numPr>
        <w:rPr>
          <w:rFonts w:ascii="Arial" w:hAnsi="Arial" w:cs="Arial"/>
          <w:color w:val="000000" w:themeColor="text1"/>
          <w:sz w:val="20"/>
          <w:szCs w:val="20"/>
        </w:rPr>
      </w:pPr>
      <w:r>
        <w:rPr>
          <w:rFonts w:ascii="Arial" w:hAnsi="Arial" w:cs="Arial"/>
          <w:color w:val="000000" w:themeColor="text1"/>
          <w:sz w:val="20"/>
          <w:szCs w:val="20"/>
        </w:rPr>
        <w:t>Juli 2017: S</w:t>
      </w:r>
      <w:r w:rsidR="005E3477" w:rsidRPr="00EC127F">
        <w:rPr>
          <w:rFonts w:ascii="Arial" w:hAnsi="Arial" w:cs="Arial"/>
          <w:color w:val="000000" w:themeColor="text1"/>
          <w:sz w:val="20"/>
          <w:szCs w:val="20"/>
        </w:rPr>
        <w:t xml:space="preserve">tart </w:t>
      </w:r>
      <w:r>
        <w:rPr>
          <w:rFonts w:ascii="Arial" w:hAnsi="Arial" w:cs="Arial"/>
          <w:color w:val="000000" w:themeColor="text1"/>
          <w:sz w:val="20"/>
          <w:szCs w:val="20"/>
        </w:rPr>
        <w:t xml:space="preserve">van de </w:t>
      </w:r>
      <w:r w:rsidR="00713BB9">
        <w:rPr>
          <w:rFonts w:ascii="Arial" w:hAnsi="Arial" w:cs="Arial"/>
          <w:color w:val="000000" w:themeColor="text1"/>
          <w:sz w:val="20"/>
          <w:szCs w:val="20"/>
        </w:rPr>
        <w:t xml:space="preserve">eerste drie </w:t>
      </w:r>
      <w:r w:rsidR="005E3477" w:rsidRPr="00EC127F">
        <w:rPr>
          <w:rFonts w:ascii="Arial" w:hAnsi="Arial" w:cs="Arial"/>
          <w:color w:val="000000" w:themeColor="text1"/>
          <w:sz w:val="20"/>
          <w:szCs w:val="20"/>
        </w:rPr>
        <w:t>proeftuinen</w:t>
      </w:r>
    </w:p>
    <w:p w14:paraId="2735F3AB" w14:textId="77777777" w:rsidR="005E3477" w:rsidRDefault="00C94915" w:rsidP="00EC127F">
      <w:pPr>
        <w:pStyle w:val="Lijstalinea"/>
        <w:numPr>
          <w:ilvl w:val="0"/>
          <w:numId w:val="43"/>
        </w:numPr>
        <w:rPr>
          <w:rFonts w:ascii="Arial" w:hAnsi="Arial" w:cs="Arial"/>
          <w:color w:val="000000" w:themeColor="text1"/>
          <w:sz w:val="20"/>
          <w:szCs w:val="20"/>
        </w:rPr>
      </w:pPr>
      <w:r>
        <w:rPr>
          <w:rFonts w:ascii="Arial" w:hAnsi="Arial" w:cs="Arial"/>
          <w:color w:val="000000" w:themeColor="text1"/>
          <w:sz w:val="20"/>
          <w:szCs w:val="20"/>
        </w:rPr>
        <w:t>Oktober 2017: O</w:t>
      </w:r>
      <w:r w:rsidR="00EC127F" w:rsidRPr="00EC127F">
        <w:rPr>
          <w:rFonts w:ascii="Arial" w:hAnsi="Arial" w:cs="Arial"/>
          <w:color w:val="000000" w:themeColor="text1"/>
          <w:sz w:val="20"/>
          <w:szCs w:val="20"/>
        </w:rPr>
        <w:t>verleg met betrokken partners</w:t>
      </w:r>
      <w:r w:rsidR="005E3477" w:rsidRPr="00EC127F">
        <w:rPr>
          <w:rFonts w:ascii="Arial" w:hAnsi="Arial" w:cs="Arial"/>
          <w:color w:val="000000" w:themeColor="text1"/>
          <w:sz w:val="20"/>
          <w:szCs w:val="20"/>
        </w:rPr>
        <w:t xml:space="preserve"> t</w:t>
      </w:r>
      <w:r w:rsidR="00EC127F" w:rsidRPr="00EC127F">
        <w:rPr>
          <w:rFonts w:ascii="Arial" w:hAnsi="Arial" w:cs="Arial"/>
          <w:color w:val="000000" w:themeColor="text1"/>
          <w:sz w:val="20"/>
          <w:szCs w:val="20"/>
        </w:rPr>
        <w:t xml:space="preserve">en </w:t>
      </w:r>
      <w:r w:rsidR="005E3477" w:rsidRPr="00EC127F">
        <w:rPr>
          <w:rFonts w:ascii="Arial" w:hAnsi="Arial" w:cs="Arial"/>
          <w:color w:val="000000" w:themeColor="text1"/>
          <w:sz w:val="20"/>
          <w:szCs w:val="20"/>
        </w:rPr>
        <w:t>b</w:t>
      </w:r>
      <w:r w:rsidR="00EC127F" w:rsidRPr="00EC127F">
        <w:rPr>
          <w:rFonts w:ascii="Arial" w:hAnsi="Arial" w:cs="Arial"/>
          <w:color w:val="000000" w:themeColor="text1"/>
          <w:sz w:val="20"/>
          <w:szCs w:val="20"/>
        </w:rPr>
        <w:t xml:space="preserve">ehoeve </w:t>
      </w:r>
      <w:r w:rsidR="005E3477" w:rsidRPr="00EC127F">
        <w:rPr>
          <w:rFonts w:ascii="Arial" w:hAnsi="Arial" w:cs="Arial"/>
          <w:color w:val="000000" w:themeColor="text1"/>
          <w:sz w:val="20"/>
          <w:szCs w:val="20"/>
        </w:rPr>
        <w:t>v</w:t>
      </w:r>
      <w:r w:rsidR="00EC127F" w:rsidRPr="00EC127F">
        <w:rPr>
          <w:rFonts w:ascii="Arial" w:hAnsi="Arial" w:cs="Arial"/>
          <w:color w:val="000000" w:themeColor="text1"/>
          <w:sz w:val="20"/>
          <w:szCs w:val="20"/>
        </w:rPr>
        <w:t>an</w:t>
      </w:r>
      <w:r w:rsidR="005E3477" w:rsidRPr="00EC127F">
        <w:rPr>
          <w:rFonts w:ascii="Arial" w:hAnsi="Arial" w:cs="Arial"/>
          <w:color w:val="000000" w:themeColor="text1"/>
          <w:sz w:val="20"/>
          <w:szCs w:val="20"/>
        </w:rPr>
        <w:t xml:space="preserve"> besluitvorming</w:t>
      </w:r>
    </w:p>
    <w:p w14:paraId="5BD1B32C" w14:textId="77777777" w:rsidR="00CB2FFB" w:rsidRPr="00CA1FFC" w:rsidRDefault="00CB2FFB" w:rsidP="00EC127F">
      <w:pPr>
        <w:pStyle w:val="Lijstalinea"/>
        <w:numPr>
          <w:ilvl w:val="0"/>
          <w:numId w:val="43"/>
        </w:numPr>
        <w:rPr>
          <w:rFonts w:ascii="Arial" w:hAnsi="Arial" w:cs="Arial"/>
          <w:color w:val="000000" w:themeColor="text1"/>
          <w:sz w:val="20"/>
          <w:szCs w:val="20"/>
        </w:rPr>
      </w:pPr>
      <w:r w:rsidRPr="00CA1FFC">
        <w:rPr>
          <w:rFonts w:ascii="Arial" w:hAnsi="Arial" w:cs="Arial"/>
          <w:color w:val="000000" w:themeColor="text1"/>
          <w:sz w:val="20"/>
          <w:szCs w:val="20"/>
        </w:rPr>
        <w:t xml:space="preserve">Oktober 2017 (i.o.m. griffier): In gesprek met de gemeenteraad. </w:t>
      </w:r>
    </w:p>
    <w:p w14:paraId="16D386D6" w14:textId="77777777" w:rsidR="005E3477" w:rsidRPr="00EC127F" w:rsidRDefault="00C94915" w:rsidP="00EC127F">
      <w:pPr>
        <w:pStyle w:val="Lijstalinea"/>
        <w:numPr>
          <w:ilvl w:val="0"/>
          <w:numId w:val="43"/>
        </w:numPr>
        <w:rPr>
          <w:rFonts w:ascii="Arial" w:hAnsi="Arial" w:cs="Arial"/>
          <w:color w:val="000000" w:themeColor="text1"/>
          <w:sz w:val="20"/>
          <w:szCs w:val="20"/>
        </w:rPr>
      </w:pPr>
      <w:r>
        <w:rPr>
          <w:rFonts w:ascii="Arial" w:hAnsi="Arial" w:cs="Arial"/>
          <w:color w:val="000000" w:themeColor="text1"/>
          <w:sz w:val="20"/>
          <w:szCs w:val="20"/>
        </w:rPr>
        <w:t>December 2017: B</w:t>
      </w:r>
      <w:r w:rsidR="005E3477" w:rsidRPr="00EC127F">
        <w:rPr>
          <w:rFonts w:ascii="Arial" w:hAnsi="Arial" w:cs="Arial"/>
          <w:color w:val="000000" w:themeColor="text1"/>
          <w:sz w:val="20"/>
          <w:szCs w:val="20"/>
        </w:rPr>
        <w:t>esluit college over inhoud</w:t>
      </w:r>
      <w:r w:rsidR="00EC127F" w:rsidRPr="00EC127F">
        <w:rPr>
          <w:rFonts w:ascii="Arial" w:hAnsi="Arial" w:cs="Arial"/>
          <w:color w:val="000000" w:themeColor="text1"/>
          <w:sz w:val="20"/>
          <w:szCs w:val="20"/>
        </w:rPr>
        <w:t xml:space="preserve"> (inrichting, contractering)</w:t>
      </w:r>
      <w:r w:rsidR="005E3477" w:rsidRPr="00EC127F">
        <w:rPr>
          <w:rFonts w:ascii="Arial" w:hAnsi="Arial" w:cs="Arial"/>
          <w:color w:val="000000" w:themeColor="text1"/>
          <w:sz w:val="20"/>
          <w:szCs w:val="20"/>
        </w:rPr>
        <w:t xml:space="preserve"> en keuze voor bekostiging van “Goede dagen en Perspectief”.</w:t>
      </w:r>
    </w:p>
    <w:p w14:paraId="4BE89024" w14:textId="77777777" w:rsidR="005E3477" w:rsidRPr="00EC127F" w:rsidRDefault="005E3477" w:rsidP="00EC127F">
      <w:pPr>
        <w:pStyle w:val="Lijstalinea"/>
        <w:numPr>
          <w:ilvl w:val="0"/>
          <w:numId w:val="43"/>
        </w:numPr>
        <w:rPr>
          <w:rFonts w:ascii="Arial" w:hAnsi="Arial" w:cs="Arial"/>
          <w:color w:val="000000" w:themeColor="text1"/>
          <w:sz w:val="20"/>
          <w:szCs w:val="20"/>
        </w:rPr>
      </w:pPr>
      <w:r w:rsidRPr="00EC127F">
        <w:rPr>
          <w:rFonts w:ascii="Arial" w:hAnsi="Arial" w:cs="Arial"/>
          <w:color w:val="000000" w:themeColor="text1"/>
          <w:sz w:val="20"/>
          <w:szCs w:val="20"/>
        </w:rPr>
        <w:t xml:space="preserve">Januari 2018: </w:t>
      </w:r>
      <w:r w:rsidR="00EC127F" w:rsidRPr="00EC127F">
        <w:rPr>
          <w:rFonts w:ascii="Arial" w:hAnsi="Arial" w:cs="Arial"/>
          <w:color w:val="000000" w:themeColor="text1"/>
          <w:sz w:val="20"/>
          <w:szCs w:val="20"/>
        </w:rPr>
        <w:t>De g</w:t>
      </w:r>
      <w:r w:rsidRPr="00EC127F">
        <w:rPr>
          <w:rFonts w:ascii="Arial" w:hAnsi="Arial" w:cs="Arial"/>
          <w:color w:val="000000" w:themeColor="text1"/>
          <w:sz w:val="20"/>
          <w:szCs w:val="20"/>
        </w:rPr>
        <w:t xml:space="preserve">emeenteraad </w:t>
      </w:r>
      <w:r w:rsidR="00EC127F" w:rsidRPr="00EC127F">
        <w:rPr>
          <w:rFonts w:ascii="Arial" w:hAnsi="Arial" w:cs="Arial"/>
          <w:color w:val="000000" w:themeColor="text1"/>
          <w:sz w:val="20"/>
          <w:szCs w:val="20"/>
        </w:rPr>
        <w:t>wordt geïnformeerd over het collegebesluit</w:t>
      </w:r>
    </w:p>
    <w:p w14:paraId="33EE8B19" w14:textId="77777777" w:rsidR="005E3477" w:rsidRPr="00EC127F" w:rsidRDefault="00EC127F" w:rsidP="00EC127F">
      <w:pPr>
        <w:pStyle w:val="Lijstalinea"/>
        <w:numPr>
          <w:ilvl w:val="0"/>
          <w:numId w:val="43"/>
        </w:numPr>
        <w:rPr>
          <w:rFonts w:ascii="Arial" w:hAnsi="Arial" w:cs="Arial"/>
          <w:color w:val="000000" w:themeColor="text1"/>
          <w:sz w:val="20"/>
          <w:szCs w:val="20"/>
        </w:rPr>
      </w:pPr>
      <w:r w:rsidRPr="00EC127F">
        <w:rPr>
          <w:rFonts w:ascii="Arial" w:hAnsi="Arial" w:cs="Arial"/>
          <w:color w:val="000000" w:themeColor="text1"/>
          <w:sz w:val="20"/>
          <w:szCs w:val="20"/>
        </w:rPr>
        <w:t>Maart – juni 2018: Het i</w:t>
      </w:r>
      <w:r w:rsidR="005E3477" w:rsidRPr="00EC127F">
        <w:rPr>
          <w:rFonts w:ascii="Arial" w:hAnsi="Arial" w:cs="Arial"/>
          <w:color w:val="000000" w:themeColor="text1"/>
          <w:sz w:val="20"/>
          <w:szCs w:val="20"/>
        </w:rPr>
        <w:t>nkoopproces</w:t>
      </w:r>
      <w:r w:rsidR="00DE0E1E" w:rsidRPr="00EC127F">
        <w:rPr>
          <w:rFonts w:ascii="Arial" w:hAnsi="Arial" w:cs="Arial"/>
          <w:color w:val="000000" w:themeColor="text1"/>
          <w:sz w:val="20"/>
          <w:szCs w:val="20"/>
        </w:rPr>
        <w:t xml:space="preserve">. De planning is om de inkoop documenten in april 2018 gereed te hebben zodat dan de inschrijving kan starten en we in juli 2018 de </w:t>
      </w:r>
      <w:r w:rsidR="00074726">
        <w:rPr>
          <w:rFonts w:ascii="Arial" w:hAnsi="Arial" w:cs="Arial"/>
          <w:color w:val="000000" w:themeColor="text1"/>
          <w:sz w:val="20"/>
          <w:szCs w:val="20"/>
        </w:rPr>
        <w:t xml:space="preserve">contractering en/of </w:t>
      </w:r>
      <w:r w:rsidR="00DE0E1E" w:rsidRPr="00EC127F">
        <w:rPr>
          <w:rFonts w:ascii="Arial" w:hAnsi="Arial" w:cs="Arial"/>
          <w:color w:val="000000" w:themeColor="text1"/>
          <w:sz w:val="20"/>
          <w:szCs w:val="20"/>
        </w:rPr>
        <w:t xml:space="preserve">aanbesteding kunnen afronden. </w:t>
      </w:r>
    </w:p>
    <w:p w14:paraId="615B05A3" w14:textId="77777777" w:rsidR="005E3477" w:rsidRPr="00EC127F" w:rsidRDefault="005E3477" w:rsidP="00EC127F">
      <w:pPr>
        <w:pStyle w:val="Lijstalinea"/>
        <w:numPr>
          <w:ilvl w:val="0"/>
          <w:numId w:val="43"/>
        </w:numPr>
        <w:rPr>
          <w:rFonts w:ascii="Arial" w:hAnsi="Arial" w:cs="Arial"/>
          <w:color w:val="000000" w:themeColor="text1"/>
          <w:sz w:val="20"/>
          <w:szCs w:val="20"/>
        </w:rPr>
      </w:pPr>
      <w:r w:rsidRPr="00EC127F">
        <w:rPr>
          <w:rFonts w:ascii="Arial" w:hAnsi="Arial" w:cs="Arial"/>
          <w:color w:val="000000" w:themeColor="text1"/>
          <w:sz w:val="20"/>
          <w:szCs w:val="20"/>
        </w:rPr>
        <w:t xml:space="preserve">Juli 2018: gunning </w:t>
      </w:r>
      <w:r w:rsidR="00C94915">
        <w:rPr>
          <w:rFonts w:ascii="Arial" w:hAnsi="Arial" w:cs="Arial"/>
          <w:color w:val="000000" w:themeColor="text1"/>
          <w:sz w:val="20"/>
          <w:szCs w:val="20"/>
        </w:rPr>
        <w:t xml:space="preserve">aan de geselecteerde </w:t>
      </w:r>
      <w:r w:rsidR="00EC127F" w:rsidRPr="00EC127F">
        <w:rPr>
          <w:rFonts w:ascii="Arial" w:hAnsi="Arial" w:cs="Arial"/>
          <w:color w:val="000000" w:themeColor="text1"/>
          <w:sz w:val="20"/>
          <w:szCs w:val="20"/>
        </w:rPr>
        <w:t xml:space="preserve">aanbieders per 1 januari </w:t>
      </w:r>
      <w:r w:rsidRPr="00EC127F">
        <w:rPr>
          <w:rFonts w:ascii="Arial" w:hAnsi="Arial" w:cs="Arial"/>
          <w:color w:val="000000" w:themeColor="text1"/>
          <w:sz w:val="20"/>
          <w:szCs w:val="20"/>
        </w:rPr>
        <w:t>2019</w:t>
      </w:r>
    </w:p>
    <w:p w14:paraId="7BF429F5" w14:textId="77777777" w:rsidR="005E3477" w:rsidRPr="00EC127F" w:rsidRDefault="005E3477" w:rsidP="00EC127F">
      <w:pPr>
        <w:pStyle w:val="Lijstalinea"/>
        <w:numPr>
          <w:ilvl w:val="0"/>
          <w:numId w:val="43"/>
        </w:numPr>
        <w:rPr>
          <w:rFonts w:ascii="Arial" w:hAnsi="Arial" w:cs="Arial"/>
          <w:color w:val="000000" w:themeColor="text1"/>
          <w:sz w:val="20"/>
          <w:szCs w:val="20"/>
        </w:rPr>
      </w:pPr>
      <w:r w:rsidRPr="00EC127F">
        <w:rPr>
          <w:rFonts w:ascii="Arial" w:hAnsi="Arial" w:cs="Arial"/>
          <w:color w:val="000000" w:themeColor="text1"/>
          <w:sz w:val="20"/>
          <w:szCs w:val="20"/>
        </w:rPr>
        <w:t>Juli – de</w:t>
      </w:r>
      <w:r w:rsidR="00C94915">
        <w:rPr>
          <w:rFonts w:ascii="Arial" w:hAnsi="Arial" w:cs="Arial"/>
          <w:color w:val="000000" w:themeColor="text1"/>
          <w:sz w:val="20"/>
          <w:szCs w:val="20"/>
        </w:rPr>
        <w:t>cember 2018: I</w:t>
      </w:r>
      <w:r w:rsidRPr="00EC127F">
        <w:rPr>
          <w:rFonts w:ascii="Arial" w:hAnsi="Arial" w:cs="Arial"/>
          <w:color w:val="000000" w:themeColor="text1"/>
          <w:sz w:val="20"/>
          <w:szCs w:val="20"/>
        </w:rPr>
        <w:t>mplementatie</w:t>
      </w:r>
      <w:r w:rsidR="00EC127F" w:rsidRPr="00EC127F">
        <w:rPr>
          <w:rFonts w:ascii="Arial" w:hAnsi="Arial" w:cs="Arial"/>
          <w:color w:val="000000" w:themeColor="text1"/>
          <w:sz w:val="20"/>
          <w:szCs w:val="20"/>
        </w:rPr>
        <w:t xml:space="preserve"> van de nieuwe opzet</w:t>
      </w:r>
    </w:p>
    <w:p w14:paraId="60FAA3D9" w14:textId="77777777" w:rsidR="005E3477" w:rsidRPr="00EC127F" w:rsidRDefault="005E3477" w:rsidP="00CD722E">
      <w:pPr>
        <w:rPr>
          <w:rFonts w:cs="Arial"/>
          <w:color w:val="000000" w:themeColor="text1"/>
        </w:rPr>
      </w:pPr>
    </w:p>
    <w:p w14:paraId="0A6CA1D0" w14:textId="77777777" w:rsidR="00DE0E1E" w:rsidRDefault="00DE0E1E" w:rsidP="00DE0E1E">
      <w:pPr>
        <w:rPr>
          <w:rFonts w:cs="Arial"/>
          <w:color w:val="000000" w:themeColor="text1"/>
        </w:rPr>
      </w:pPr>
      <w:r w:rsidRPr="00DE0E1E">
        <w:rPr>
          <w:rFonts w:cs="Arial"/>
          <w:color w:val="000000" w:themeColor="text1"/>
        </w:rPr>
        <w:t>In de voorberei</w:t>
      </w:r>
      <w:r w:rsidR="000874BB">
        <w:rPr>
          <w:rFonts w:cs="Arial"/>
          <w:color w:val="000000" w:themeColor="text1"/>
        </w:rPr>
        <w:t>ding naar</w:t>
      </w:r>
      <w:r w:rsidR="00EC127F">
        <w:rPr>
          <w:rFonts w:cs="Arial"/>
          <w:color w:val="000000" w:themeColor="text1"/>
        </w:rPr>
        <w:t xml:space="preserve"> de </w:t>
      </w:r>
      <w:r w:rsidR="00713BB9">
        <w:rPr>
          <w:rFonts w:cs="Arial"/>
          <w:color w:val="000000" w:themeColor="text1"/>
        </w:rPr>
        <w:t xml:space="preserve">contractering en </w:t>
      </w:r>
      <w:r w:rsidR="00EC127F">
        <w:rPr>
          <w:rFonts w:cs="Arial"/>
          <w:color w:val="000000" w:themeColor="text1"/>
        </w:rPr>
        <w:t xml:space="preserve">aanbesteding zetten we </w:t>
      </w:r>
      <w:r w:rsidRPr="00DE0E1E">
        <w:rPr>
          <w:rFonts w:cs="Arial"/>
          <w:color w:val="000000" w:themeColor="text1"/>
        </w:rPr>
        <w:t>de volgende stappen:</w:t>
      </w:r>
    </w:p>
    <w:p w14:paraId="04886436" w14:textId="77777777" w:rsidR="000874BB" w:rsidRPr="000874BB" w:rsidRDefault="000874BB" w:rsidP="000874BB">
      <w:pPr>
        <w:pStyle w:val="Lijstalinea"/>
        <w:numPr>
          <w:ilvl w:val="0"/>
          <w:numId w:val="45"/>
        </w:numPr>
        <w:rPr>
          <w:rFonts w:ascii="Arial" w:hAnsi="Arial" w:cs="Arial"/>
          <w:color w:val="000000" w:themeColor="text1"/>
          <w:sz w:val="20"/>
          <w:szCs w:val="20"/>
        </w:rPr>
      </w:pPr>
      <w:r w:rsidRPr="000874BB">
        <w:rPr>
          <w:rFonts w:ascii="Arial" w:hAnsi="Arial" w:cs="Arial"/>
          <w:color w:val="000000" w:themeColor="text1"/>
          <w:sz w:val="20"/>
          <w:szCs w:val="20"/>
        </w:rPr>
        <w:t>We verlengen de bestaande contracten met onze aanbieders van dagbesteding met 1 jaar, tot 1 januari 2019.</w:t>
      </w:r>
    </w:p>
    <w:p w14:paraId="7F790F34" w14:textId="77777777" w:rsidR="00DE0E1E" w:rsidRPr="000874BB" w:rsidRDefault="00DE0E1E" w:rsidP="000874BB">
      <w:pPr>
        <w:pStyle w:val="Lijstalinea"/>
        <w:numPr>
          <w:ilvl w:val="0"/>
          <w:numId w:val="45"/>
        </w:numPr>
        <w:rPr>
          <w:rFonts w:ascii="Arial" w:hAnsi="Arial" w:cs="Arial"/>
          <w:color w:val="000000" w:themeColor="text1"/>
          <w:sz w:val="20"/>
          <w:szCs w:val="20"/>
        </w:rPr>
      </w:pPr>
      <w:r w:rsidRPr="000874BB">
        <w:rPr>
          <w:rFonts w:ascii="Arial" w:hAnsi="Arial" w:cs="Arial"/>
          <w:color w:val="000000" w:themeColor="text1"/>
          <w:sz w:val="20"/>
          <w:szCs w:val="20"/>
        </w:rPr>
        <w:t>Verder uitwerken van het inhoudelijke model “Goede dagen en Perspectief</w:t>
      </w:r>
      <w:r w:rsidR="000874BB" w:rsidRPr="000874BB">
        <w:rPr>
          <w:rFonts w:ascii="Arial" w:hAnsi="Arial" w:cs="Arial"/>
          <w:color w:val="000000" w:themeColor="text1"/>
          <w:sz w:val="20"/>
          <w:szCs w:val="20"/>
        </w:rPr>
        <w:t>” samen met de participatieraad, SWT en aanbieders</w:t>
      </w:r>
      <w:r w:rsidRPr="000874BB">
        <w:rPr>
          <w:rFonts w:ascii="Arial" w:hAnsi="Arial" w:cs="Arial"/>
          <w:color w:val="000000" w:themeColor="text1"/>
          <w:sz w:val="20"/>
          <w:szCs w:val="20"/>
        </w:rPr>
        <w:t>.</w:t>
      </w:r>
    </w:p>
    <w:p w14:paraId="624948CE" w14:textId="77777777" w:rsidR="00DE0E1E" w:rsidRPr="000874BB" w:rsidRDefault="00DE0E1E" w:rsidP="00DE0E1E">
      <w:pPr>
        <w:pStyle w:val="Lijstalinea"/>
        <w:numPr>
          <w:ilvl w:val="0"/>
          <w:numId w:val="45"/>
        </w:numPr>
        <w:rPr>
          <w:rFonts w:ascii="Arial" w:hAnsi="Arial" w:cs="Arial"/>
          <w:color w:val="000000" w:themeColor="text1"/>
          <w:sz w:val="20"/>
          <w:szCs w:val="20"/>
        </w:rPr>
      </w:pPr>
      <w:r w:rsidRPr="000874BB">
        <w:rPr>
          <w:rFonts w:ascii="Arial" w:hAnsi="Arial" w:cs="Arial"/>
          <w:color w:val="000000" w:themeColor="text1"/>
          <w:sz w:val="20"/>
          <w:szCs w:val="20"/>
        </w:rPr>
        <w:t>Informatie- en consultatieronde van aanbieders ten behoeve van de aanbesteding</w:t>
      </w:r>
      <w:r w:rsidR="00713BB9">
        <w:rPr>
          <w:rFonts w:ascii="Arial" w:hAnsi="Arial" w:cs="Arial"/>
          <w:color w:val="000000" w:themeColor="text1"/>
          <w:sz w:val="20"/>
          <w:szCs w:val="20"/>
        </w:rPr>
        <w:t>.</w:t>
      </w:r>
    </w:p>
    <w:p w14:paraId="307AFE0C" w14:textId="77777777" w:rsidR="00DE0E1E" w:rsidRPr="000874BB" w:rsidRDefault="00DE0E1E" w:rsidP="000874BB">
      <w:pPr>
        <w:pStyle w:val="Lijstalinea"/>
        <w:numPr>
          <w:ilvl w:val="0"/>
          <w:numId w:val="45"/>
        </w:numPr>
        <w:rPr>
          <w:rFonts w:ascii="Arial" w:hAnsi="Arial" w:cs="Arial"/>
          <w:color w:val="000000" w:themeColor="text1"/>
          <w:sz w:val="20"/>
          <w:szCs w:val="20"/>
        </w:rPr>
      </w:pPr>
      <w:r w:rsidRPr="000874BB">
        <w:rPr>
          <w:rFonts w:ascii="Arial" w:hAnsi="Arial" w:cs="Arial"/>
          <w:color w:val="000000" w:themeColor="text1"/>
          <w:sz w:val="20"/>
          <w:szCs w:val="20"/>
        </w:rPr>
        <w:t xml:space="preserve">Betrekken participatieraad bij uitwerken van inkoopstrategie en in gesprek gaan met de participatieraad over hun rol en mogelijke deelname aan het </w:t>
      </w:r>
      <w:r w:rsidR="00074726">
        <w:rPr>
          <w:rFonts w:ascii="Arial" w:hAnsi="Arial" w:cs="Arial"/>
          <w:color w:val="000000" w:themeColor="text1"/>
          <w:sz w:val="20"/>
          <w:szCs w:val="20"/>
        </w:rPr>
        <w:t xml:space="preserve">contractering- en </w:t>
      </w:r>
      <w:r w:rsidRPr="000874BB">
        <w:rPr>
          <w:rFonts w:ascii="Arial" w:hAnsi="Arial" w:cs="Arial"/>
          <w:color w:val="000000" w:themeColor="text1"/>
          <w:sz w:val="20"/>
          <w:szCs w:val="20"/>
        </w:rPr>
        <w:t>aanbestedingsproces.</w:t>
      </w:r>
    </w:p>
    <w:p w14:paraId="7970EBD2" w14:textId="77777777" w:rsidR="00DE0E1E" w:rsidRPr="00DE0E1E" w:rsidRDefault="00DE0E1E" w:rsidP="00DE0E1E">
      <w:pPr>
        <w:rPr>
          <w:rFonts w:cs="Arial"/>
          <w:color w:val="000000" w:themeColor="text1"/>
        </w:rPr>
      </w:pPr>
    </w:p>
    <w:p w14:paraId="7C13D2D8" w14:textId="77777777" w:rsidR="00CD722E" w:rsidRPr="00270B1B" w:rsidRDefault="00CD722E" w:rsidP="00CD722E">
      <w:pPr>
        <w:rPr>
          <w:rFonts w:cs="Arial"/>
          <w:color w:val="000000" w:themeColor="text1"/>
        </w:rPr>
      </w:pPr>
      <w:r w:rsidRPr="00270B1B">
        <w:rPr>
          <w:rFonts w:cs="Arial"/>
          <w:color w:val="000000" w:themeColor="text1"/>
        </w:rPr>
        <w:t xml:space="preserve">De komende </w:t>
      </w:r>
      <w:r w:rsidR="005E3477">
        <w:rPr>
          <w:rFonts w:cs="Arial"/>
          <w:color w:val="000000" w:themeColor="text1"/>
        </w:rPr>
        <w:t>maanden</w:t>
      </w:r>
      <w:r w:rsidRPr="00270B1B">
        <w:rPr>
          <w:rFonts w:cs="Arial"/>
          <w:color w:val="000000" w:themeColor="text1"/>
        </w:rPr>
        <w:t xml:space="preserve"> willen wij </w:t>
      </w:r>
      <w:r w:rsidR="00F62C9A">
        <w:rPr>
          <w:rFonts w:cs="Arial"/>
          <w:color w:val="000000" w:themeColor="text1"/>
        </w:rPr>
        <w:t>naast de proeftuinen</w:t>
      </w:r>
      <w:r w:rsidR="005E3477">
        <w:rPr>
          <w:rFonts w:cs="Arial"/>
          <w:color w:val="000000" w:themeColor="text1"/>
        </w:rPr>
        <w:t xml:space="preserve"> tevens</w:t>
      </w:r>
      <w:r w:rsidR="00F62C9A">
        <w:rPr>
          <w:rFonts w:cs="Arial"/>
          <w:color w:val="000000" w:themeColor="text1"/>
        </w:rPr>
        <w:t xml:space="preserve"> </w:t>
      </w:r>
      <w:r w:rsidRPr="00270B1B">
        <w:rPr>
          <w:rFonts w:cs="Arial"/>
          <w:color w:val="000000" w:themeColor="text1"/>
        </w:rPr>
        <w:t>de</w:t>
      </w:r>
      <w:r w:rsidR="00270B1B" w:rsidRPr="00270B1B">
        <w:rPr>
          <w:rFonts w:cs="Arial"/>
          <w:color w:val="000000" w:themeColor="text1"/>
        </w:rPr>
        <w:t xml:space="preserve"> </w:t>
      </w:r>
      <w:r w:rsidR="00F62C9A">
        <w:rPr>
          <w:rFonts w:cs="Arial"/>
          <w:color w:val="000000" w:themeColor="text1"/>
        </w:rPr>
        <w:t xml:space="preserve">bekostiging en </w:t>
      </w:r>
      <w:r w:rsidR="00270B1B" w:rsidRPr="00270B1B">
        <w:rPr>
          <w:rFonts w:cs="Arial"/>
          <w:color w:val="000000" w:themeColor="text1"/>
        </w:rPr>
        <w:t>inkoopstrategie</w:t>
      </w:r>
      <w:r w:rsidRPr="00270B1B">
        <w:rPr>
          <w:rFonts w:cs="Arial"/>
          <w:color w:val="000000" w:themeColor="text1"/>
        </w:rPr>
        <w:t xml:space="preserve"> uitwerken in criteria om binnen de </w:t>
      </w:r>
      <w:r w:rsidR="00F62C9A">
        <w:rPr>
          <w:rFonts w:cs="Arial"/>
          <w:color w:val="000000" w:themeColor="text1"/>
        </w:rPr>
        <w:t xml:space="preserve">contractering dan wel </w:t>
      </w:r>
      <w:r w:rsidRPr="00270B1B">
        <w:rPr>
          <w:rFonts w:cs="Arial"/>
          <w:color w:val="000000" w:themeColor="text1"/>
        </w:rPr>
        <w:t xml:space="preserve">aanbesteding te komen tot de selectie van een kwalitatief goed, onderscheidend, divers en vernieuwend aanbod. We gaan hierbij uit van inkoop gebaseerd op de transformatie. De transformatie maakt onderdeel uit van de kwaliteitscriteria: dat wil zeggen dat we aanbieders contracteren die concreet kunnen aangeven op welke wijze zij de transformatiebeweging, de beweging van zwaardere naar lichtere ondersteuningsvormen en de beweging naar de voorkant, de samenwerking met voorliggende voorzieningen, de komende jaren samen met ons vormgeven en daar gezamenlijke afspraken over willen maken. </w:t>
      </w:r>
    </w:p>
    <w:p w14:paraId="1F8C968A" w14:textId="77777777" w:rsidR="00CD722E" w:rsidRPr="00270B1B" w:rsidRDefault="00CD722E" w:rsidP="00CD722E">
      <w:pPr>
        <w:rPr>
          <w:rFonts w:cs="Arial"/>
          <w:color w:val="000000" w:themeColor="text1"/>
        </w:rPr>
      </w:pPr>
      <w:r w:rsidRPr="00270B1B">
        <w:rPr>
          <w:rFonts w:cs="Arial"/>
          <w:color w:val="000000" w:themeColor="text1"/>
        </w:rPr>
        <w:t xml:space="preserve">  </w:t>
      </w:r>
    </w:p>
    <w:p w14:paraId="6F77FF87" w14:textId="77777777" w:rsidR="00CD722E" w:rsidRDefault="00CD722E" w:rsidP="007D3EED">
      <w:pPr>
        <w:rPr>
          <w:rFonts w:cs="Arial"/>
        </w:rPr>
      </w:pPr>
      <w:r w:rsidRPr="00270B1B">
        <w:rPr>
          <w:rFonts w:cs="Arial"/>
          <w:color w:val="000000" w:themeColor="text1"/>
        </w:rPr>
        <w:t xml:space="preserve">Daarnaast zullen wij ook de mogelijkheid verkennen van het tussentijds toetreden van </w:t>
      </w:r>
      <w:r w:rsidRPr="00270B1B">
        <w:rPr>
          <w:rFonts w:cs="Arial"/>
        </w:rPr>
        <w:t>nieuwe aanbieders, indien zij ten opzichte van het bestaande gecontracteerde aanbod een vernieuwend</w:t>
      </w:r>
      <w:r w:rsidR="00FD33D9">
        <w:rPr>
          <w:rFonts w:cs="Arial"/>
        </w:rPr>
        <w:t>, vraaggericht</w:t>
      </w:r>
      <w:r w:rsidRPr="00270B1B">
        <w:rPr>
          <w:rFonts w:cs="Arial"/>
        </w:rPr>
        <w:t xml:space="preserve"> en onderscheidend aanbod hebben. </w:t>
      </w:r>
      <w:r w:rsidR="004E7F82">
        <w:rPr>
          <w:rFonts w:cs="Arial"/>
        </w:rPr>
        <w:t>Dat kan bijvoorbeeld via Right to Challenge. Hierdoor hebben we</w:t>
      </w:r>
      <w:r w:rsidRPr="00270B1B">
        <w:rPr>
          <w:rFonts w:cs="Arial"/>
        </w:rPr>
        <w:t xml:space="preserve"> </w:t>
      </w:r>
      <w:r w:rsidR="004E7F82">
        <w:rPr>
          <w:rFonts w:cs="Arial"/>
        </w:rPr>
        <w:t xml:space="preserve">in de </w:t>
      </w:r>
      <w:r w:rsidR="00713BB9">
        <w:rPr>
          <w:rFonts w:cs="Arial"/>
        </w:rPr>
        <w:t xml:space="preserve">toekomst de mogelijkheid, </w:t>
      </w:r>
      <w:r w:rsidRPr="00270B1B">
        <w:rPr>
          <w:rFonts w:cs="Arial"/>
        </w:rPr>
        <w:t>op innovatieve wijze</w:t>
      </w:r>
      <w:r w:rsidR="004E7F82">
        <w:rPr>
          <w:rFonts w:cs="Arial"/>
        </w:rPr>
        <w:t>,</w:t>
      </w:r>
      <w:r w:rsidRPr="00270B1B">
        <w:rPr>
          <w:rFonts w:cs="Arial"/>
        </w:rPr>
        <w:t xml:space="preserve"> </w:t>
      </w:r>
      <w:r w:rsidR="00DE0E1E">
        <w:rPr>
          <w:rFonts w:cs="Arial"/>
        </w:rPr>
        <w:t>het bestaande</w:t>
      </w:r>
      <w:r w:rsidRPr="00270B1B">
        <w:rPr>
          <w:rFonts w:cs="Arial"/>
        </w:rPr>
        <w:t xml:space="preserve"> aanbod</w:t>
      </w:r>
      <w:r w:rsidR="006D4A19">
        <w:rPr>
          <w:rFonts w:cs="Arial"/>
        </w:rPr>
        <w:t xml:space="preserve"> </w:t>
      </w:r>
      <w:r w:rsidR="004E7F82">
        <w:rPr>
          <w:rFonts w:cs="Arial"/>
        </w:rPr>
        <w:t>aan te vullen.</w:t>
      </w:r>
    </w:p>
    <w:p w14:paraId="6992BE40" w14:textId="77777777" w:rsidR="00713BB9" w:rsidRDefault="00713BB9" w:rsidP="007D3EED"/>
    <w:p w14:paraId="3D997FC8" w14:textId="77777777" w:rsidR="00AF1E98" w:rsidRDefault="00DC37F3" w:rsidP="00640FA5">
      <w:r>
        <w:t>Bij de nieuwe aanbesteding zetten we in op continuïteit</w:t>
      </w:r>
      <w:r w:rsidR="00F34374">
        <w:t xml:space="preserve"> voor inwoners</w:t>
      </w:r>
      <w:r>
        <w:t>. Dat wil zeggen dat we daar waar aanbieders in de nieuwe aanbesteding geen contract</w:t>
      </w:r>
      <w:r w:rsidR="00AF1E98">
        <w:t xml:space="preserve"> hebben, we kijken naar een overgangsregeling voor inwoners aansluitend bij de </w:t>
      </w:r>
      <w:r w:rsidR="00984DD7">
        <w:t>specifieke vraag van de inwoner</w:t>
      </w:r>
      <w:r w:rsidR="00AF1E98">
        <w:t xml:space="preserve"> zoveel mogelijk continuïteit van de ondersteuning kan blijven bestaan.</w:t>
      </w:r>
    </w:p>
    <w:p w14:paraId="44C7F007" w14:textId="77777777" w:rsidR="007D3EED" w:rsidRPr="007D3EED" w:rsidRDefault="00640FA5" w:rsidP="00640FA5">
      <w:pPr>
        <w:spacing w:before="280"/>
      </w:pPr>
      <w:r w:rsidRPr="00443A5B">
        <w:rPr>
          <w:b/>
        </w:rPr>
        <w:t>Openbaarheid</w:t>
      </w:r>
      <w:r w:rsidR="007D3EED">
        <w:rPr>
          <w:b/>
        </w:rPr>
        <w:br/>
      </w:r>
      <w:r w:rsidR="007D3EED">
        <w:t>Dit voorstel is openbaar</w:t>
      </w:r>
    </w:p>
    <w:sectPr w:rsidR="007D3EED" w:rsidRPr="007D3EED" w:rsidSect="00396F6C">
      <w:headerReference w:type="default" r:id="rId9"/>
      <w:footerReference w:type="default" r:id="rId10"/>
      <w:headerReference w:type="first" r:id="rId11"/>
      <w:footerReference w:type="first" r:id="rId12"/>
      <w:pgSz w:w="11906" w:h="16838" w:code="9"/>
      <w:pgMar w:top="2240" w:right="1508" w:bottom="879" w:left="1259" w:header="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0358A" w14:textId="77777777" w:rsidR="00C6034E" w:rsidRDefault="00C6034E">
      <w:r>
        <w:separator/>
      </w:r>
    </w:p>
  </w:endnote>
  <w:endnote w:type="continuationSeparator" w:id="0">
    <w:p w14:paraId="5BF8C844" w14:textId="77777777" w:rsidR="00C6034E" w:rsidRDefault="00C6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Italic">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5A96" w14:textId="77777777" w:rsidR="002E1BD4" w:rsidRDefault="002E1BD4" w:rsidP="00396F6C">
    <w:pPr>
      <w:pStyle w:val="Huisstijl-Nummering"/>
    </w:pPr>
    <w:r>
      <w:rPr>
        <w:rStyle w:val="Paginanummer"/>
      </w:rPr>
      <w:fldChar w:fldCharType="begin"/>
    </w:r>
    <w:r>
      <w:rPr>
        <w:rStyle w:val="Paginanummer"/>
      </w:rPr>
      <w:instrText xml:space="preserve"> PAGE </w:instrText>
    </w:r>
    <w:r>
      <w:rPr>
        <w:rStyle w:val="Paginanummer"/>
      </w:rPr>
      <w:fldChar w:fldCharType="separate"/>
    </w:r>
    <w:r w:rsidR="00617FEB">
      <w:rPr>
        <w:rStyle w:val="Paginanummer"/>
      </w:rPr>
      <w:t>8</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617FEB">
      <w:rPr>
        <w:rStyle w:val="Paginanummer"/>
      </w:rPr>
      <w:t>9</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EC28A" w14:textId="77777777" w:rsidR="002E1BD4" w:rsidRDefault="002E1BD4" w:rsidP="00396F6C">
    <w:pPr>
      <w:pStyle w:val="Huisstijl-Nummering"/>
    </w:pPr>
    <w:r>
      <w:rPr>
        <w:rStyle w:val="Paginanummer"/>
      </w:rPr>
      <w:fldChar w:fldCharType="begin"/>
    </w:r>
    <w:r>
      <w:rPr>
        <w:rStyle w:val="Paginanummer"/>
      </w:rPr>
      <w:instrText xml:space="preserve"> PAGE </w:instrText>
    </w:r>
    <w:r>
      <w:rPr>
        <w:rStyle w:val="Paginanummer"/>
      </w:rPr>
      <w:fldChar w:fldCharType="separate"/>
    </w:r>
    <w:r w:rsidR="00617FEB">
      <w:rPr>
        <w:rStyle w:val="Paginanummer"/>
      </w:rPr>
      <w:t>1</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617FEB">
      <w:rPr>
        <w:rStyle w:val="Paginanummer"/>
      </w:rPr>
      <w:t>9</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D2E9B" w14:textId="77777777" w:rsidR="00C6034E" w:rsidRDefault="00C6034E">
      <w:r>
        <w:separator/>
      </w:r>
    </w:p>
  </w:footnote>
  <w:footnote w:type="continuationSeparator" w:id="0">
    <w:p w14:paraId="7D406B68" w14:textId="77777777" w:rsidR="00C6034E" w:rsidRDefault="00C60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bmDummyAantalPag2"/>
  <w:p w14:paraId="0176A4D2" w14:textId="77777777" w:rsidR="002E1BD4" w:rsidRPr="00FB5A30" w:rsidRDefault="002E1BD4">
    <w:pPr>
      <w:pStyle w:val="Koptekst"/>
      <w:rPr>
        <w:color w:val="FFFFFF"/>
        <w:sz w:val="2"/>
      </w:rPr>
    </w:pPr>
    <w:r w:rsidRPr="00FB5A30">
      <w:rPr>
        <w:color w:val="FFFFFF"/>
        <w:sz w:val="2"/>
      </w:rPr>
      <w:fldChar w:fldCharType="begin"/>
    </w:r>
    <w:r w:rsidRPr="00FB5A30">
      <w:rPr>
        <w:color w:val="FFFFFF"/>
        <w:sz w:val="2"/>
      </w:rPr>
      <w:instrText xml:space="preserve"> NUMPAGES  \* MERGEFORMAT </w:instrText>
    </w:r>
    <w:r w:rsidRPr="00FB5A30">
      <w:rPr>
        <w:color w:val="FFFFFF"/>
        <w:sz w:val="2"/>
      </w:rPr>
      <w:fldChar w:fldCharType="separate"/>
    </w:r>
    <w:r w:rsidR="00617FEB">
      <w:rPr>
        <w:noProof/>
        <w:color w:val="FFFFFF"/>
        <w:sz w:val="2"/>
      </w:rPr>
      <w:t>9</w:t>
    </w:r>
    <w:r w:rsidRPr="00FB5A30">
      <w:rPr>
        <w:color w:val="FFFFFF"/>
        <w:sz w:val="2"/>
      </w:rPr>
      <w:fldChar w:fldCharType="end"/>
    </w:r>
  </w:p>
  <w:bookmarkEnd w:id="2"/>
  <w:p w14:paraId="3F9DC5C2" w14:textId="77777777" w:rsidR="002E1BD4" w:rsidRDefault="002E1BD4">
    <w:pPr>
      <w:pStyle w:val="Koptekst"/>
    </w:pPr>
  </w:p>
  <w:tbl>
    <w:tblPr>
      <w:tblpPr w:leftFromText="142" w:rightFromText="142" w:vertAnchor="page" w:horzAnchor="page" w:tblpX="1282" w:tblpY="795"/>
      <w:tblW w:w="0" w:type="auto"/>
      <w:tblLayout w:type="fixed"/>
      <w:tblCellMar>
        <w:left w:w="0" w:type="dxa"/>
        <w:right w:w="0" w:type="dxa"/>
      </w:tblCellMar>
      <w:tblLook w:val="0000" w:firstRow="0" w:lastRow="0" w:firstColumn="0" w:lastColumn="0" w:noHBand="0" w:noVBand="0"/>
    </w:tblPr>
    <w:tblGrid>
      <w:gridCol w:w="8240"/>
    </w:tblGrid>
    <w:tr w:rsidR="002E1BD4" w14:paraId="1C80F47C" w14:textId="77777777" w:rsidTr="00A87735">
      <w:trPr>
        <w:trHeight w:hRule="exact" w:val="280"/>
      </w:trPr>
      <w:tc>
        <w:tcPr>
          <w:tcW w:w="8240" w:type="dxa"/>
        </w:tcPr>
        <w:p w14:paraId="22B88988" w14:textId="77777777" w:rsidR="002E1BD4" w:rsidRDefault="002E1BD4" w:rsidP="00A87735">
          <w:pPr>
            <w:pStyle w:val="Huisstijl-Dialoog"/>
            <w:rPr>
              <w:noProof w:val="0"/>
            </w:rPr>
          </w:pPr>
          <w:bookmarkStart w:id="3" w:name="bmKopRegel2" w:colFirst="0" w:colLast="0"/>
          <w:r>
            <w:rPr>
              <w:noProof w:val="0"/>
            </w:rPr>
            <w:t>voorstel</w:t>
          </w:r>
        </w:p>
      </w:tc>
    </w:tr>
  </w:tbl>
  <w:bookmarkEnd w:id="3"/>
  <w:p w14:paraId="1A2FF6DE" w14:textId="77777777" w:rsidR="002E1BD4" w:rsidRDefault="002E1BD4" w:rsidP="00640FA5">
    <w:r>
      <w:rPr>
        <w:noProof/>
      </w:rPr>
      <w:drawing>
        <wp:anchor distT="0" distB="0" distL="114300" distR="114300" simplePos="0" relativeHeight="251655680" behindDoc="0" locked="0" layoutInCell="0" allowOverlap="1" wp14:anchorId="04E24819" wp14:editId="77F49D8D">
          <wp:simplePos x="0" y="0"/>
          <wp:positionH relativeFrom="page">
            <wp:posOffset>439420</wp:posOffset>
          </wp:positionH>
          <wp:positionV relativeFrom="page">
            <wp:posOffset>410210</wp:posOffset>
          </wp:positionV>
          <wp:extent cx="295275" cy="27622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0" allowOverlap="1" wp14:anchorId="7E4D2C72" wp14:editId="71AF05ED">
          <wp:simplePos x="0" y="0"/>
          <wp:positionH relativeFrom="page">
            <wp:posOffset>6379845</wp:posOffset>
          </wp:positionH>
          <wp:positionV relativeFrom="page">
            <wp:posOffset>172720</wp:posOffset>
          </wp:positionV>
          <wp:extent cx="866775" cy="866775"/>
          <wp:effectExtent l="0" t="0" r="952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E5081" w14:textId="77777777" w:rsidR="002E1BD4" w:rsidRDefault="002E1BD4"/>
  <w:p w14:paraId="4F0344FF" w14:textId="77777777" w:rsidR="002E1BD4" w:rsidRDefault="002E1BD4"/>
  <w:p w14:paraId="4B7AC633" w14:textId="77777777" w:rsidR="002E1BD4" w:rsidRDefault="002E1BD4"/>
  <w:p w14:paraId="40126B05" w14:textId="77777777" w:rsidR="002E1BD4" w:rsidRDefault="002E1BD4">
    <w:pPr>
      <w:pStyle w:val="Koptekst"/>
    </w:pPr>
  </w:p>
  <w:tbl>
    <w:tblPr>
      <w:tblW w:w="0" w:type="auto"/>
      <w:tblLayout w:type="fixed"/>
      <w:tblCellMar>
        <w:left w:w="0" w:type="dxa"/>
        <w:right w:w="0" w:type="dxa"/>
      </w:tblCellMar>
      <w:tblLook w:val="0000" w:firstRow="0" w:lastRow="0" w:firstColumn="0" w:lastColumn="0" w:noHBand="0" w:noVBand="0"/>
    </w:tblPr>
    <w:tblGrid>
      <w:gridCol w:w="1155"/>
      <w:gridCol w:w="7133"/>
    </w:tblGrid>
    <w:tr w:rsidR="002E1BD4" w14:paraId="794F25C8" w14:textId="77777777" w:rsidTr="00A859F6">
      <w:trPr>
        <w:trHeight w:val="280"/>
      </w:trPr>
      <w:tc>
        <w:tcPr>
          <w:tcW w:w="1155" w:type="dxa"/>
        </w:tcPr>
        <w:p w14:paraId="1DA06627" w14:textId="77777777" w:rsidR="002E1BD4" w:rsidRPr="00EF6BED" w:rsidRDefault="002E1BD4" w:rsidP="00A859F6">
          <w:pPr>
            <w:tabs>
              <w:tab w:val="left" w:pos="1316"/>
            </w:tabs>
            <w:ind w:left="1316" w:hanging="1316"/>
            <w:rPr>
              <w:rStyle w:val="Huisstijl-ReferentieGegevens"/>
              <w:noProof w:val="0"/>
            </w:rPr>
          </w:pPr>
          <w:r w:rsidRPr="00EF6BED">
            <w:rPr>
              <w:rStyle w:val="Huisstijl-ReferentieKopje"/>
              <w:noProof w:val="0"/>
            </w:rPr>
            <w:t>Datum</w:t>
          </w:r>
        </w:p>
      </w:tc>
      <w:tc>
        <w:tcPr>
          <w:tcW w:w="7133" w:type="dxa"/>
        </w:tcPr>
        <w:p w14:paraId="2D7B96A6" w14:textId="77777777" w:rsidR="002E1BD4" w:rsidRPr="00EF6BED" w:rsidRDefault="002E1BD4" w:rsidP="00A859F6">
          <w:pPr>
            <w:rPr>
              <w:rStyle w:val="Huisstijl-ReferentieGegevens"/>
              <w:noProof w:val="0"/>
            </w:rPr>
          </w:pPr>
          <w:r>
            <w:rPr>
              <w:rStyle w:val="Huisstijl-ReferentieGegevens"/>
              <w:noProof w:val="0"/>
            </w:rPr>
            <w:t>11 juli 2017</w:t>
          </w:r>
        </w:p>
      </w:tc>
    </w:tr>
  </w:tbl>
  <w:p w14:paraId="6C6974CC" w14:textId="77777777" w:rsidR="002E1BD4" w:rsidRDefault="002E1BD4" w:rsidP="00ED1E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bmDummyAantalPag1"/>
  <w:p w14:paraId="0EC8CD47" w14:textId="77777777" w:rsidR="002E1BD4" w:rsidRPr="00FB5A30" w:rsidRDefault="002E1BD4">
    <w:pPr>
      <w:rPr>
        <w:color w:val="FFFFFF"/>
        <w:sz w:val="2"/>
      </w:rPr>
    </w:pPr>
    <w:r w:rsidRPr="00FB5A30">
      <w:rPr>
        <w:color w:val="FFFFFF"/>
        <w:sz w:val="2"/>
      </w:rPr>
      <w:fldChar w:fldCharType="begin"/>
    </w:r>
    <w:r w:rsidRPr="00FB5A30">
      <w:rPr>
        <w:color w:val="FFFFFF"/>
        <w:sz w:val="2"/>
      </w:rPr>
      <w:instrText xml:space="preserve"> NUMPAGES  \* MERGEFORMAT </w:instrText>
    </w:r>
    <w:r w:rsidRPr="00FB5A30">
      <w:rPr>
        <w:color w:val="FFFFFF"/>
        <w:sz w:val="2"/>
      </w:rPr>
      <w:fldChar w:fldCharType="separate"/>
    </w:r>
    <w:r w:rsidR="00617FEB">
      <w:rPr>
        <w:noProof/>
        <w:color w:val="FFFFFF"/>
        <w:sz w:val="2"/>
      </w:rPr>
      <w:t>9</w:t>
    </w:r>
    <w:r w:rsidRPr="00FB5A30">
      <w:rPr>
        <w:color w:val="FFFFFF"/>
        <w:sz w:val="2"/>
      </w:rPr>
      <w:fldChar w:fldCharType="end"/>
    </w:r>
  </w:p>
  <w:bookmarkEnd w:id="4"/>
  <w:p w14:paraId="4877D597" w14:textId="77777777" w:rsidR="002E1BD4" w:rsidRDefault="002E1BD4" w:rsidP="00640FA5">
    <w:r>
      <w:rPr>
        <w:noProof/>
      </w:rPr>
      <w:drawing>
        <wp:anchor distT="0" distB="0" distL="114300" distR="114300" simplePos="0" relativeHeight="251657728" behindDoc="0" locked="0" layoutInCell="0" allowOverlap="1" wp14:anchorId="62834051" wp14:editId="604760EE">
          <wp:simplePos x="0" y="0"/>
          <wp:positionH relativeFrom="page">
            <wp:posOffset>439420</wp:posOffset>
          </wp:positionH>
          <wp:positionV relativeFrom="page">
            <wp:posOffset>410210</wp:posOffset>
          </wp:positionV>
          <wp:extent cx="295275" cy="276225"/>
          <wp:effectExtent l="0" t="0" r="9525"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D5E6DD1" wp14:editId="1AA7BF39">
          <wp:simplePos x="0" y="0"/>
          <wp:positionH relativeFrom="page">
            <wp:posOffset>6379845</wp:posOffset>
          </wp:positionH>
          <wp:positionV relativeFrom="page">
            <wp:posOffset>172720</wp:posOffset>
          </wp:positionV>
          <wp:extent cx="866775" cy="8667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page" w:tblpX="1282" w:tblpY="795"/>
      <w:tblW w:w="0" w:type="auto"/>
      <w:tblLayout w:type="fixed"/>
      <w:tblCellMar>
        <w:left w:w="0" w:type="dxa"/>
        <w:right w:w="0" w:type="dxa"/>
      </w:tblCellMar>
      <w:tblLook w:val="0000" w:firstRow="0" w:lastRow="0" w:firstColumn="0" w:lastColumn="0" w:noHBand="0" w:noVBand="0"/>
    </w:tblPr>
    <w:tblGrid>
      <w:gridCol w:w="8240"/>
    </w:tblGrid>
    <w:tr w:rsidR="002E1BD4" w14:paraId="02AC624A" w14:textId="77777777" w:rsidTr="00A87735">
      <w:trPr>
        <w:trHeight w:hRule="exact" w:val="280"/>
      </w:trPr>
      <w:tc>
        <w:tcPr>
          <w:tcW w:w="8240" w:type="dxa"/>
        </w:tcPr>
        <w:p w14:paraId="3849CF8F" w14:textId="77777777" w:rsidR="002E1BD4" w:rsidRDefault="002E1BD4" w:rsidP="00A87735">
          <w:pPr>
            <w:pStyle w:val="Huisstijl-Dialoog"/>
            <w:spacing w:line="280" w:lineRule="exact"/>
            <w:rPr>
              <w:noProof w:val="0"/>
            </w:rPr>
          </w:pPr>
          <w:bookmarkStart w:id="5" w:name="bmKopRegel1" w:colFirst="0" w:colLast="0"/>
          <w:r w:rsidRPr="009B5F68">
            <w:rPr>
              <w:noProof w:val="0"/>
              <w:lang w:eastAsia="en-US"/>
            </w:rPr>
            <w:t>voorstel</w:t>
          </w:r>
        </w:p>
      </w:tc>
    </w:tr>
    <w:bookmarkEnd w:id="5"/>
  </w:tbl>
  <w:p w14:paraId="2A437359" w14:textId="77777777" w:rsidR="002E1BD4" w:rsidRDefault="002E1BD4"/>
  <w:p w14:paraId="78ACD53A" w14:textId="77777777" w:rsidR="002E1BD4" w:rsidRDefault="002E1BD4" w:rsidP="009B5F68">
    <w:pPr>
      <w:pStyle w:val="Huisstijl-Dialoog"/>
      <w:rPr>
        <w:noProof w:val="0"/>
      </w:rPr>
    </w:pPr>
  </w:p>
  <w:p w14:paraId="197D163F" w14:textId="77777777" w:rsidR="002E1BD4" w:rsidRDefault="002E1BD4"/>
  <w:p w14:paraId="6ECB323F" w14:textId="77777777" w:rsidR="002E1BD4" w:rsidRDefault="002E1BD4"/>
  <w:tbl>
    <w:tblPr>
      <w:tblW w:w="0" w:type="auto"/>
      <w:tblLayout w:type="fixed"/>
      <w:tblCellMar>
        <w:left w:w="0" w:type="dxa"/>
        <w:right w:w="0" w:type="dxa"/>
      </w:tblCellMar>
      <w:tblLook w:val="0000" w:firstRow="0" w:lastRow="0" w:firstColumn="0" w:lastColumn="0" w:noHBand="0" w:noVBand="0"/>
    </w:tblPr>
    <w:tblGrid>
      <w:gridCol w:w="8288"/>
    </w:tblGrid>
    <w:tr w:rsidR="002E1BD4" w14:paraId="1263E1DE" w14:textId="77777777" w:rsidTr="00ED1EDF">
      <w:trPr>
        <w:trHeight w:hRule="exact" w:val="280"/>
      </w:trPr>
      <w:tc>
        <w:tcPr>
          <w:tcW w:w="8288" w:type="dxa"/>
        </w:tcPr>
        <w:p w14:paraId="0453800B" w14:textId="77777777" w:rsidR="002E1BD4" w:rsidRDefault="002E1BD4">
          <w:pPr>
            <w:pStyle w:val="Huisstijl-SjabloonNaam"/>
            <w:rPr>
              <w:noProof w:val="0"/>
            </w:rPr>
          </w:pPr>
          <w:bookmarkStart w:id="6" w:name="bmSjabloonNaam1" w:colFirst="0" w:colLast="0"/>
          <w:r>
            <w:rPr>
              <w:noProof w:val="0"/>
            </w:rPr>
            <w:t>Beslisnota voor het college</w:t>
          </w:r>
        </w:p>
      </w:tc>
    </w:tr>
    <w:bookmarkEnd w:id="6"/>
  </w:tbl>
  <w:p w14:paraId="1CDCBA26" w14:textId="77777777" w:rsidR="002E1BD4" w:rsidRDefault="002E1BD4"/>
  <w:tbl>
    <w:tblPr>
      <w:tblW w:w="0" w:type="auto"/>
      <w:tblLayout w:type="fixed"/>
      <w:tblCellMar>
        <w:left w:w="0" w:type="dxa"/>
        <w:right w:w="0" w:type="dxa"/>
      </w:tblCellMar>
      <w:tblLook w:val="0000" w:firstRow="0" w:lastRow="0" w:firstColumn="0" w:lastColumn="0" w:noHBand="0" w:noVBand="0"/>
    </w:tblPr>
    <w:tblGrid>
      <w:gridCol w:w="1155"/>
      <w:gridCol w:w="7133"/>
    </w:tblGrid>
    <w:tr w:rsidR="002E1BD4" w14:paraId="7A56C2CF" w14:textId="77777777" w:rsidTr="009B5F68">
      <w:trPr>
        <w:trHeight w:val="280"/>
      </w:trPr>
      <w:tc>
        <w:tcPr>
          <w:tcW w:w="1155" w:type="dxa"/>
        </w:tcPr>
        <w:p w14:paraId="5ADDF5A1" w14:textId="77777777" w:rsidR="002E1BD4" w:rsidRPr="00EF6BED" w:rsidRDefault="002E1BD4" w:rsidP="00ED1EDF">
          <w:pPr>
            <w:tabs>
              <w:tab w:val="left" w:pos="1316"/>
            </w:tabs>
            <w:ind w:left="1316" w:hanging="1316"/>
            <w:rPr>
              <w:rStyle w:val="Huisstijl-ReferentieGegevens"/>
              <w:noProof w:val="0"/>
            </w:rPr>
          </w:pPr>
          <w:bookmarkStart w:id="7" w:name="bmGegevens1" w:colFirst="0" w:colLast="0"/>
          <w:bookmarkStart w:id="8" w:name="bmNaw1" w:colFirst="0" w:colLast="0"/>
          <w:r w:rsidRPr="00EF6BED">
            <w:rPr>
              <w:rStyle w:val="Huisstijl-ReferentieKopje"/>
              <w:noProof w:val="0"/>
            </w:rPr>
            <w:t>Datum</w:t>
          </w:r>
        </w:p>
      </w:tc>
      <w:tc>
        <w:tcPr>
          <w:tcW w:w="7133" w:type="dxa"/>
        </w:tcPr>
        <w:p w14:paraId="102519AD" w14:textId="77777777" w:rsidR="002E1BD4" w:rsidRPr="00EF6BED" w:rsidRDefault="002E1BD4" w:rsidP="00845DED">
          <w:pPr>
            <w:rPr>
              <w:rStyle w:val="Huisstijl-ReferentieGegevens"/>
              <w:noProof w:val="0"/>
            </w:rPr>
          </w:pPr>
          <w:r>
            <w:rPr>
              <w:rStyle w:val="Huisstijl-ReferentieGegevens"/>
              <w:noProof w:val="0"/>
            </w:rPr>
            <w:t>11 juli 2017</w:t>
          </w:r>
        </w:p>
      </w:tc>
    </w:tr>
    <w:bookmarkEnd w:id="7"/>
    <w:bookmarkEnd w:id="8"/>
  </w:tbl>
  <w:p w14:paraId="6D7C6B8B" w14:textId="77777777" w:rsidR="002E1BD4" w:rsidRDefault="002E1B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5F0B35E"/>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B5F28D72"/>
    <w:lvl w:ilvl="0">
      <w:start w:val="1"/>
      <w:numFmt w:val="bullet"/>
      <w:pStyle w:val="Lijstopsomteken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9F98094E"/>
    <w:lvl w:ilvl="0">
      <w:start w:val="1"/>
      <w:numFmt w:val="bullet"/>
      <w:pStyle w:val="Lijstopsomteken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4026633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AE3811B8"/>
    <w:lvl w:ilvl="0">
      <w:start w:val="1"/>
      <w:numFmt w:val="bullet"/>
      <w:pStyle w:val="Lijstopsomteken"/>
      <w:lvlText w:val=""/>
      <w:lvlJc w:val="left"/>
      <w:pPr>
        <w:tabs>
          <w:tab w:val="num" w:pos="360"/>
        </w:tabs>
        <w:ind w:left="360" w:hanging="360"/>
      </w:pPr>
      <w:rPr>
        <w:rFonts w:ascii="Symbol" w:hAnsi="Symbol" w:hint="default"/>
      </w:rPr>
    </w:lvl>
  </w:abstractNum>
  <w:abstractNum w:abstractNumId="5" w15:restartNumberingAfterBreak="0">
    <w:nsid w:val="00CA6915"/>
    <w:multiLevelType w:val="hybridMultilevel"/>
    <w:tmpl w:val="5374FE5A"/>
    <w:lvl w:ilvl="0" w:tplc="B922DD20">
      <w:start w:val="1"/>
      <w:numFmt w:val="bullet"/>
      <w:lvlText w:val="-"/>
      <w:lvlJc w:val="left"/>
      <w:pPr>
        <w:tabs>
          <w:tab w:val="num" w:pos="720"/>
        </w:tabs>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37E3304"/>
    <w:multiLevelType w:val="hybridMultilevel"/>
    <w:tmpl w:val="D1809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D10CF5"/>
    <w:multiLevelType w:val="hybridMultilevel"/>
    <w:tmpl w:val="B0100B22"/>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8" w15:restartNumberingAfterBreak="0">
    <w:nsid w:val="24940B86"/>
    <w:multiLevelType w:val="hybridMultilevel"/>
    <w:tmpl w:val="AFE0BCE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6000352"/>
    <w:multiLevelType w:val="hybridMultilevel"/>
    <w:tmpl w:val="06289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AC6121"/>
    <w:multiLevelType w:val="hybridMultilevel"/>
    <w:tmpl w:val="721E88E2"/>
    <w:lvl w:ilvl="0" w:tplc="8228E128">
      <w:start w:val="1"/>
      <w:numFmt w:val="upperRoman"/>
      <w:lvlText w:val="%1."/>
      <w:lvlJc w:val="left"/>
      <w:pPr>
        <w:ind w:left="1086"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0658CD"/>
    <w:multiLevelType w:val="hybridMultilevel"/>
    <w:tmpl w:val="162A90C6"/>
    <w:lvl w:ilvl="0" w:tplc="B922DD20">
      <w:start w:val="1"/>
      <w:numFmt w:val="bullet"/>
      <w:lvlText w:val="-"/>
      <w:lvlJc w:val="left"/>
      <w:pPr>
        <w:ind w:left="1080" w:hanging="360"/>
      </w:pPr>
      <w:rPr>
        <w:rFonts w:ascii="Times New Roman" w:hAnsi="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B0C21E9"/>
    <w:multiLevelType w:val="hybridMultilevel"/>
    <w:tmpl w:val="1B82CBC0"/>
    <w:lvl w:ilvl="0" w:tplc="B922DD20">
      <w:start w:val="1"/>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FB0132"/>
    <w:multiLevelType w:val="hybridMultilevel"/>
    <w:tmpl w:val="4DD44824"/>
    <w:lvl w:ilvl="0" w:tplc="8228E128">
      <w:start w:val="1"/>
      <w:numFmt w:val="upperRoman"/>
      <w:lvlText w:val="%1."/>
      <w:lvlJc w:val="left"/>
      <w:pPr>
        <w:ind w:left="1086" w:hanging="720"/>
      </w:pPr>
      <w:rPr>
        <w:rFonts w:hint="default"/>
      </w:rPr>
    </w:lvl>
    <w:lvl w:ilvl="1" w:tplc="04130019" w:tentative="1">
      <w:start w:val="1"/>
      <w:numFmt w:val="lowerLetter"/>
      <w:lvlText w:val="%2."/>
      <w:lvlJc w:val="left"/>
      <w:pPr>
        <w:ind w:left="1446" w:hanging="360"/>
      </w:pPr>
    </w:lvl>
    <w:lvl w:ilvl="2" w:tplc="0413001B" w:tentative="1">
      <w:start w:val="1"/>
      <w:numFmt w:val="lowerRoman"/>
      <w:lvlText w:val="%3."/>
      <w:lvlJc w:val="right"/>
      <w:pPr>
        <w:ind w:left="2166" w:hanging="180"/>
      </w:pPr>
    </w:lvl>
    <w:lvl w:ilvl="3" w:tplc="0413000F" w:tentative="1">
      <w:start w:val="1"/>
      <w:numFmt w:val="decimal"/>
      <w:lvlText w:val="%4."/>
      <w:lvlJc w:val="left"/>
      <w:pPr>
        <w:ind w:left="2886" w:hanging="360"/>
      </w:pPr>
    </w:lvl>
    <w:lvl w:ilvl="4" w:tplc="04130019" w:tentative="1">
      <w:start w:val="1"/>
      <w:numFmt w:val="lowerLetter"/>
      <w:lvlText w:val="%5."/>
      <w:lvlJc w:val="left"/>
      <w:pPr>
        <w:ind w:left="3606" w:hanging="360"/>
      </w:pPr>
    </w:lvl>
    <w:lvl w:ilvl="5" w:tplc="0413001B" w:tentative="1">
      <w:start w:val="1"/>
      <w:numFmt w:val="lowerRoman"/>
      <w:lvlText w:val="%6."/>
      <w:lvlJc w:val="right"/>
      <w:pPr>
        <w:ind w:left="4326" w:hanging="180"/>
      </w:pPr>
    </w:lvl>
    <w:lvl w:ilvl="6" w:tplc="0413000F" w:tentative="1">
      <w:start w:val="1"/>
      <w:numFmt w:val="decimal"/>
      <w:lvlText w:val="%7."/>
      <w:lvlJc w:val="left"/>
      <w:pPr>
        <w:ind w:left="5046" w:hanging="360"/>
      </w:pPr>
    </w:lvl>
    <w:lvl w:ilvl="7" w:tplc="04130019" w:tentative="1">
      <w:start w:val="1"/>
      <w:numFmt w:val="lowerLetter"/>
      <w:lvlText w:val="%8."/>
      <w:lvlJc w:val="left"/>
      <w:pPr>
        <w:ind w:left="5766" w:hanging="360"/>
      </w:pPr>
    </w:lvl>
    <w:lvl w:ilvl="8" w:tplc="0413001B" w:tentative="1">
      <w:start w:val="1"/>
      <w:numFmt w:val="lowerRoman"/>
      <w:lvlText w:val="%9."/>
      <w:lvlJc w:val="right"/>
      <w:pPr>
        <w:ind w:left="6486" w:hanging="180"/>
      </w:pPr>
    </w:lvl>
  </w:abstractNum>
  <w:abstractNum w:abstractNumId="14" w15:restartNumberingAfterBreak="0">
    <w:nsid w:val="2DCD43F5"/>
    <w:multiLevelType w:val="multilevel"/>
    <w:tmpl w:val="C7AA5E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9497525"/>
    <w:multiLevelType w:val="hybridMultilevel"/>
    <w:tmpl w:val="27B6BB92"/>
    <w:lvl w:ilvl="0" w:tplc="57FE0CF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BC1D90"/>
    <w:multiLevelType w:val="multilevel"/>
    <w:tmpl w:val="C67C2490"/>
    <w:lvl w:ilvl="0">
      <w:start w:val="1"/>
      <w:numFmt w:val="decimal"/>
      <w:pStyle w:val="Lijstnummering"/>
      <w:lvlText w:val="%1"/>
      <w:lvlJc w:val="left"/>
      <w:pPr>
        <w:tabs>
          <w:tab w:val="num" w:pos="357"/>
        </w:tabs>
        <w:ind w:left="360" w:hanging="360"/>
      </w:pPr>
      <w:rPr>
        <w:rFonts w:hint="default"/>
        <w:b w:val="0"/>
      </w:rPr>
    </w:lvl>
    <w:lvl w:ilvl="1">
      <w:start w:val="1"/>
      <w:numFmt w:val="decimal"/>
      <w:pStyle w:val="Lijstnummering2"/>
      <w:lvlText w:val="%1.%2"/>
      <w:lvlJc w:val="left"/>
      <w:pPr>
        <w:tabs>
          <w:tab w:val="num" w:pos="720"/>
        </w:tabs>
        <w:ind w:left="720" w:hanging="360"/>
      </w:pPr>
      <w:rPr>
        <w:rFonts w:hint="default"/>
        <w:b/>
      </w:rPr>
    </w:lvl>
    <w:lvl w:ilvl="2">
      <w:start w:val="1"/>
      <w:numFmt w:val="decimal"/>
      <w:pStyle w:val="Lijstnummering3"/>
      <w:lvlText w:val="%1.%2.%3"/>
      <w:lvlJc w:val="left"/>
      <w:pPr>
        <w:tabs>
          <w:tab w:val="num" w:pos="1304"/>
        </w:tabs>
        <w:ind w:left="1304" w:hanging="58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3C775017"/>
    <w:multiLevelType w:val="multilevel"/>
    <w:tmpl w:val="938CEFC6"/>
    <w:lvl w:ilvl="0">
      <w:start w:val="1"/>
      <w:numFmt w:val="decimal"/>
      <w:pStyle w:val="Kop1"/>
      <w:lvlText w:val="%1"/>
      <w:lvlJc w:val="left"/>
      <w:pPr>
        <w:tabs>
          <w:tab w:val="num" w:pos="0"/>
        </w:tabs>
        <w:ind w:left="0" w:hanging="1320"/>
      </w:pPr>
      <w:rPr>
        <w:rFonts w:ascii="Arial" w:hAnsi="Arial" w:hint="default"/>
        <w:b/>
        <w:i w:val="0"/>
        <w:sz w:val="28"/>
      </w:rPr>
    </w:lvl>
    <w:lvl w:ilvl="1">
      <w:start w:val="1"/>
      <w:numFmt w:val="decimal"/>
      <w:pStyle w:val="Kop2"/>
      <w:lvlText w:val="%1.%2"/>
      <w:lvlJc w:val="left"/>
      <w:pPr>
        <w:tabs>
          <w:tab w:val="num" w:pos="0"/>
        </w:tabs>
        <w:ind w:left="0" w:hanging="1320"/>
      </w:pPr>
      <w:rPr>
        <w:rFonts w:ascii="Arial" w:hAnsi="Arial" w:hint="default"/>
        <w:b/>
        <w:i w:val="0"/>
        <w:sz w:val="24"/>
      </w:rPr>
    </w:lvl>
    <w:lvl w:ilvl="2">
      <w:start w:val="1"/>
      <w:numFmt w:val="decimal"/>
      <w:pStyle w:val="Kop3"/>
      <w:lvlText w:val="%1.%2.%3"/>
      <w:lvlJc w:val="left"/>
      <w:pPr>
        <w:tabs>
          <w:tab w:val="num" w:pos="0"/>
        </w:tabs>
        <w:ind w:left="0" w:hanging="1320"/>
      </w:pPr>
      <w:rPr>
        <w:rFonts w:ascii="Arial" w:hAnsi="Arial" w:hint="default"/>
        <w:b/>
        <w:i w:val="0"/>
        <w:sz w:val="20"/>
      </w:rPr>
    </w:lvl>
    <w:lvl w:ilvl="3">
      <w:start w:val="1"/>
      <w:numFmt w:val="decimal"/>
      <w:lvlText w:val="%1.%2.%3.%4."/>
      <w:lvlJc w:val="left"/>
      <w:pPr>
        <w:tabs>
          <w:tab w:val="num" w:pos="2400"/>
        </w:tabs>
        <w:ind w:left="1968" w:hanging="648"/>
      </w:pPr>
      <w:rPr>
        <w:rFonts w:hint="default"/>
      </w:rPr>
    </w:lvl>
    <w:lvl w:ilvl="4">
      <w:start w:val="1"/>
      <w:numFmt w:val="decimal"/>
      <w:lvlText w:val="%1.%2.%3.%4.%5."/>
      <w:lvlJc w:val="left"/>
      <w:pPr>
        <w:tabs>
          <w:tab w:val="num" w:pos="2760"/>
        </w:tabs>
        <w:ind w:left="2472" w:hanging="792"/>
      </w:pPr>
      <w:rPr>
        <w:rFonts w:hint="default"/>
      </w:rPr>
    </w:lvl>
    <w:lvl w:ilvl="5">
      <w:start w:val="1"/>
      <w:numFmt w:val="decimal"/>
      <w:lvlText w:val="%1.%2.%3.%4.%5.%6."/>
      <w:lvlJc w:val="left"/>
      <w:pPr>
        <w:tabs>
          <w:tab w:val="num" w:pos="3480"/>
        </w:tabs>
        <w:ind w:left="2976" w:hanging="936"/>
      </w:pPr>
      <w:rPr>
        <w:rFonts w:hint="default"/>
      </w:rPr>
    </w:lvl>
    <w:lvl w:ilvl="6">
      <w:start w:val="1"/>
      <w:numFmt w:val="decimal"/>
      <w:lvlText w:val="%1.%2.%3.%4.%5.%6.%7."/>
      <w:lvlJc w:val="left"/>
      <w:pPr>
        <w:tabs>
          <w:tab w:val="num" w:pos="3840"/>
        </w:tabs>
        <w:ind w:left="3480" w:hanging="1080"/>
      </w:pPr>
      <w:rPr>
        <w:rFonts w:hint="default"/>
      </w:rPr>
    </w:lvl>
    <w:lvl w:ilvl="7">
      <w:start w:val="1"/>
      <w:numFmt w:val="decimal"/>
      <w:lvlText w:val="%1.%2.%3.%4.%5.%6.%7.%8."/>
      <w:lvlJc w:val="left"/>
      <w:pPr>
        <w:tabs>
          <w:tab w:val="num" w:pos="4560"/>
        </w:tabs>
        <w:ind w:left="3984" w:hanging="1224"/>
      </w:pPr>
      <w:rPr>
        <w:rFonts w:hint="default"/>
      </w:rPr>
    </w:lvl>
    <w:lvl w:ilvl="8">
      <w:start w:val="1"/>
      <w:numFmt w:val="decimal"/>
      <w:lvlText w:val="%1.%2.%3.%4.%5.%6.%7.%8.%9."/>
      <w:lvlJc w:val="left"/>
      <w:pPr>
        <w:tabs>
          <w:tab w:val="num" w:pos="4920"/>
        </w:tabs>
        <w:ind w:left="4560" w:hanging="1440"/>
      </w:pPr>
      <w:rPr>
        <w:rFonts w:hint="default"/>
      </w:rPr>
    </w:lvl>
  </w:abstractNum>
  <w:abstractNum w:abstractNumId="18" w15:restartNumberingAfterBreak="0">
    <w:nsid w:val="451158B0"/>
    <w:multiLevelType w:val="hybridMultilevel"/>
    <w:tmpl w:val="46D26C08"/>
    <w:lvl w:ilvl="0" w:tplc="FBF207D4">
      <w:start w:val="1"/>
      <w:numFmt w:val="bullet"/>
      <w:lvlText w:val="•"/>
      <w:lvlJc w:val="left"/>
      <w:pPr>
        <w:tabs>
          <w:tab w:val="num" w:pos="720"/>
        </w:tabs>
        <w:ind w:left="720" w:hanging="360"/>
      </w:pPr>
      <w:rPr>
        <w:rFonts w:ascii="Arial" w:hAnsi="Arial" w:hint="default"/>
      </w:rPr>
    </w:lvl>
    <w:lvl w:ilvl="1" w:tplc="8E1AF4FA" w:tentative="1">
      <w:start w:val="1"/>
      <w:numFmt w:val="bullet"/>
      <w:lvlText w:val="•"/>
      <w:lvlJc w:val="left"/>
      <w:pPr>
        <w:tabs>
          <w:tab w:val="num" w:pos="1440"/>
        </w:tabs>
        <w:ind w:left="1440" w:hanging="360"/>
      </w:pPr>
      <w:rPr>
        <w:rFonts w:ascii="Arial" w:hAnsi="Arial" w:hint="default"/>
      </w:rPr>
    </w:lvl>
    <w:lvl w:ilvl="2" w:tplc="BAB0780C" w:tentative="1">
      <w:start w:val="1"/>
      <w:numFmt w:val="bullet"/>
      <w:lvlText w:val="•"/>
      <w:lvlJc w:val="left"/>
      <w:pPr>
        <w:tabs>
          <w:tab w:val="num" w:pos="2160"/>
        </w:tabs>
        <w:ind w:left="2160" w:hanging="360"/>
      </w:pPr>
      <w:rPr>
        <w:rFonts w:ascii="Arial" w:hAnsi="Arial" w:hint="default"/>
      </w:rPr>
    </w:lvl>
    <w:lvl w:ilvl="3" w:tplc="FD50B35E" w:tentative="1">
      <w:start w:val="1"/>
      <w:numFmt w:val="bullet"/>
      <w:lvlText w:val="•"/>
      <w:lvlJc w:val="left"/>
      <w:pPr>
        <w:tabs>
          <w:tab w:val="num" w:pos="2880"/>
        </w:tabs>
        <w:ind w:left="2880" w:hanging="360"/>
      </w:pPr>
      <w:rPr>
        <w:rFonts w:ascii="Arial" w:hAnsi="Arial" w:hint="default"/>
      </w:rPr>
    </w:lvl>
    <w:lvl w:ilvl="4" w:tplc="B8542530" w:tentative="1">
      <w:start w:val="1"/>
      <w:numFmt w:val="bullet"/>
      <w:lvlText w:val="•"/>
      <w:lvlJc w:val="left"/>
      <w:pPr>
        <w:tabs>
          <w:tab w:val="num" w:pos="3600"/>
        </w:tabs>
        <w:ind w:left="3600" w:hanging="360"/>
      </w:pPr>
      <w:rPr>
        <w:rFonts w:ascii="Arial" w:hAnsi="Arial" w:hint="default"/>
      </w:rPr>
    </w:lvl>
    <w:lvl w:ilvl="5" w:tplc="02362238" w:tentative="1">
      <w:start w:val="1"/>
      <w:numFmt w:val="bullet"/>
      <w:lvlText w:val="•"/>
      <w:lvlJc w:val="left"/>
      <w:pPr>
        <w:tabs>
          <w:tab w:val="num" w:pos="4320"/>
        </w:tabs>
        <w:ind w:left="4320" w:hanging="360"/>
      </w:pPr>
      <w:rPr>
        <w:rFonts w:ascii="Arial" w:hAnsi="Arial" w:hint="default"/>
      </w:rPr>
    </w:lvl>
    <w:lvl w:ilvl="6" w:tplc="4596DB66" w:tentative="1">
      <w:start w:val="1"/>
      <w:numFmt w:val="bullet"/>
      <w:lvlText w:val="•"/>
      <w:lvlJc w:val="left"/>
      <w:pPr>
        <w:tabs>
          <w:tab w:val="num" w:pos="5040"/>
        </w:tabs>
        <w:ind w:left="5040" w:hanging="360"/>
      </w:pPr>
      <w:rPr>
        <w:rFonts w:ascii="Arial" w:hAnsi="Arial" w:hint="default"/>
      </w:rPr>
    </w:lvl>
    <w:lvl w:ilvl="7" w:tplc="659A3DD6" w:tentative="1">
      <w:start w:val="1"/>
      <w:numFmt w:val="bullet"/>
      <w:lvlText w:val="•"/>
      <w:lvlJc w:val="left"/>
      <w:pPr>
        <w:tabs>
          <w:tab w:val="num" w:pos="5760"/>
        </w:tabs>
        <w:ind w:left="5760" w:hanging="360"/>
      </w:pPr>
      <w:rPr>
        <w:rFonts w:ascii="Arial" w:hAnsi="Arial" w:hint="default"/>
      </w:rPr>
    </w:lvl>
    <w:lvl w:ilvl="8" w:tplc="C5C6CC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D23E83"/>
    <w:multiLevelType w:val="hybridMultilevel"/>
    <w:tmpl w:val="A718EC94"/>
    <w:lvl w:ilvl="0" w:tplc="0696FC96">
      <w:numFmt w:val="bullet"/>
      <w:lvlText w:val="-"/>
      <w:lvlJc w:val="left"/>
      <w:pPr>
        <w:ind w:left="726" w:hanging="360"/>
      </w:pPr>
      <w:rPr>
        <w:rFonts w:ascii="Arial" w:eastAsia="Times New Roman" w:hAnsi="Arial" w:cs="Arial" w:hint="default"/>
        <w:i/>
      </w:rPr>
    </w:lvl>
    <w:lvl w:ilvl="1" w:tplc="04130003" w:tentative="1">
      <w:start w:val="1"/>
      <w:numFmt w:val="bullet"/>
      <w:lvlText w:val="o"/>
      <w:lvlJc w:val="left"/>
      <w:pPr>
        <w:ind w:left="1446" w:hanging="360"/>
      </w:pPr>
      <w:rPr>
        <w:rFonts w:ascii="Courier New" w:hAnsi="Courier New" w:cs="Courier New" w:hint="default"/>
      </w:rPr>
    </w:lvl>
    <w:lvl w:ilvl="2" w:tplc="04130005" w:tentative="1">
      <w:start w:val="1"/>
      <w:numFmt w:val="bullet"/>
      <w:lvlText w:val=""/>
      <w:lvlJc w:val="left"/>
      <w:pPr>
        <w:ind w:left="2166" w:hanging="360"/>
      </w:pPr>
      <w:rPr>
        <w:rFonts w:ascii="Wingdings" w:hAnsi="Wingdings" w:hint="default"/>
      </w:rPr>
    </w:lvl>
    <w:lvl w:ilvl="3" w:tplc="04130001" w:tentative="1">
      <w:start w:val="1"/>
      <w:numFmt w:val="bullet"/>
      <w:lvlText w:val=""/>
      <w:lvlJc w:val="left"/>
      <w:pPr>
        <w:ind w:left="2886" w:hanging="360"/>
      </w:pPr>
      <w:rPr>
        <w:rFonts w:ascii="Symbol" w:hAnsi="Symbol" w:hint="default"/>
      </w:rPr>
    </w:lvl>
    <w:lvl w:ilvl="4" w:tplc="04130003" w:tentative="1">
      <w:start w:val="1"/>
      <w:numFmt w:val="bullet"/>
      <w:lvlText w:val="o"/>
      <w:lvlJc w:val="left"/>
      <w:pPr>
        <w:ind w:left="3606" w:hanging="360"/>
      </w:pPr>
      <w:rPr>
        <w:rFonts w:ascii="Courier New" w:hAnsi="Courier New" w:cs="Courier New" w:hint="default"/>
      </w:rPr>
    </w:lvl>
    <w:lvl w:ilvl="5" w:tplc="04130005" w:tentative="1">
      <w:start w:val="1"/>
      <w:numFmt w:val="bullet"/>
      <w:lvlText w:val=""/>
      <w:lvlJc w:val="left"/>
      <w:pPr>
        <w:ind w:left="4326" w:hanging="360"/>
      </w:pPr>
      <w:rPr>
        <w:rFonts w:ascii="Wingdings" w:hAnsi="Wingdings" w:hint="default"/>
      </w:rPr>
    </w:lvl>
    <w:lvl w:ilvl="6" w:tplc="04130001" w:tentative="1">
      <w:start w:val="1"/>
      <w:numFmt w:val="bullet"/>
      <w:lvlText w:val=""/>
      <w:lvlJc w:val="left"/>
      <w:pPr>
        <w:ind w:left="5046" w:hanging="360"/>
      </w:pPr>
      <w:rPr>
        <w:rFonts w:ascii="Symbol" w:hAnsi="Symbol" w:hint="default"/>
      </w:rPr>
    </w:lvl>
    <w:lvl w:ilvl="7" w:tplc="04130003" w:tentative="1">
      <w:start w:val="1"/>
      <w:numFmt w:val="bullet"/>
      <w:lvlText w:val="o"/>
      <w:lvlJc w:val="left"/>
      <w:pPr>
        <w:ind w:left="5766" w:hanging="360"/>
      </w:pPr>
      <w:rPr>
        <w:rFonts w:ascii="Courier New" w:hAnsi="Courier New" w:cs="Courier New" w:hint="default"/>
      </w:rPr>
    </w:lvl>
    <w:lvl w:ilvl="8" w:tplc="04130005" w:tentative="1">
      <w:start w:val="1"/>
      <w:numFmt w:val="bullet"/>
      <w:lvlText w:val=""/>
      <w:lvlJc w:val="left"/>
      <w:pPr>
        <w:ind w:left="6486" w:hanging="360"/>
      </w:pPr>
      <w:rPr>
        <w:rFonts w:ascii="Wingdings" w:hAnsi="Wingdings" w:hint="default"/>
      </w:rPr>
    </w:lvl>
  </w:abstractNum>
  <w:abstractNum w:abstractNumId="20" w15:restartNumberingAfterBreak="0">
    <w:nsid w:val="46561782"/>
    <w:multiLevelType w:val="hybridMultilevel"/>
    <w:tmpl w:val="3C56FAF8"/>
    <w:lvl w:ilvl="0" w:tplc="A45AC2AC">
      <w:start w:val="1"/>
      <w:numFmt w:val="bullet"/>
      <w:lvlText w:val="•"/>
      <w:lvlJc w:val="left"/>
      <w:pPr>
        <w:tabs>
          <w:tab w:val="num" w:pos="720"/>
        </w:tabs>
        <w:ind w:left="720" w:hanging="360"/>
      </w:pPr>
      <w:rPr>
        <w:rFonts w:ascii="Arial" w:hAnsi="Arial" w:hint="default"/>
      </w:rPr>
    </w:lvl>
    <w:lvl w:ilvl="1" w:tplc="B67A12DC" w:tentative="1">
      <w:start w:val="1"/>
      <w:numFmt w:val="bullet"/>
      <w:lvlText w:val="•"/>
      <w:lvlJc w:val="left"/>
      <w:pPr>
        <w:tabs>
          <w:tab w:val="num" w:pos="1440"/>
        </w:tabs>
        <w:ind w:left="1440" w:hanging="360"/>
      </w:pPr>
      <w:rPr>
        <w:rFonts w:ascii="Arial" w:hAnsi="Arial" w:hint="default"/>
      </w:rPr>
    </w:lvl>
    <w:lvl w:ilvl="2" w:tplc="C24A03D0" w:tentative="1">
      <w:start w:val="1"/>
      <w:numFmt w:val="bullet"/>
      <w:lvlText w:val="•"/>
      <w:lvlJc w:val="left"/>
      <w:pPr>
        <w:tabs>
          <w:tab w:val="num" w:pos="2160"/>
        </w:tabs>
        <w:ind w:left="2160" w:hanging="360"/>
      </w:pPr>
      <w:rPr>
        <w:rFonts w:ascii="Arial" w:hAnsi="Arial" w:hint="default"/>
      </w:rPr>
    </w:lvl>
    <w:lvl w:ilvl="3" w:tplc="983CE30A" w:tentative="1">
      <w:start w:val="1"/>
      <w:numFmt w:val="bullet"/>
      <w:lvlText w:val="•"/>
      <w:lvlJc w:val="left"/>
      <w:pPr>
        <w:tabs>
          <w:tab w:val="num" w:pos="2880"/>
        </w:tabs>
        <w:ind w:left="2880" w:hanging="360"/>
      </w:pPr>
      <w:rPr>
        <w:rFonts w:ascii="Arial" w:hAnsi="Arial" w:hint="default"/>
      </w:rPr>
    </w:lvl>
    <w:lvl w:ilvl="4" w:tplc="7E180396" w:tentative="1">
      <w:start w:val="1"/>
      <w:numFmt w:val="bullet"/>
      <w:lvlText w:val="•"/>
      <w:lvlJc w:val="left"/>
      <w:pPr>
        <w:tabs>
          <w:tab w:val="num" w:pos="3600"/>
        </w:tabs>
        <w:ind w:left="3600" w:hanging="360"/>
      </w:pPr>
      <w:rPr>
        <w:rFonts w:ascii="Arial" w:hAnsi="Arial" w:hint="default"/>
      </w:rPr>
    </w:lvl>
    <w:lvl w:ilvl="5" w:tplc="0946300E" w:tentative="1">
      <w:start w:val="1"/>
      <w:numFmt w:val="bullet"/>
      <w:lvlText w:val="•"/>
      <w:lvlJc w:val="left"/>
      <w:pPr>
        <w:tabs>
          <w:tab w:val="num" w:pos="4320"/>
        </w:tabs>
        <w:ind w:left="4320" w:hanging="360"/>
      </w:pPr>
      <w:rPr>
        <w:rFonts w:ascii="Arial" w:hAnsi="Arial" w:hint="default"/>
      </w:rPr>
    </w:lvl>
    <w:lvl w:ilvl="6" w:tplc="D5E8AB62" w:tentative="1">
      <w:start w:val="1"/>
      <w:numFmt w:val="bullet"/>
      <w:lvlText w:val="•"/>
      <w:lvlJc w:val="left"/>
      <w:pPr>
        <w:tabs>
          <w:tab w:val="num" w:pos="5040"/>
        </w:tabs>
        <w:ind w:left="5040" w:hanging="360"/>
      </w:pPr>
      <w:rPr>
        <w:rFonts w:ascii="Arial" w:hAnsi="Arial" w:hint="default"/>
      </w:rPr>
    </w:lvl>
    <w:lvl w:ilvl="7" w:tplc="5FEC73DE" w:tentative="1">
      <w:start w:val="1"/>
      <w:numFmt w:val="bullet"/>
      <w:lvlText w:val="•"/>
      <w:lvlJc w:val="left"/>
      <w:pPr>
        <w:tabs>
          <w:tab w:val="num" w:pos="5760"/>
        </w:tabs>
        <w:ind w:left="5760" w:hanging="360"/>
      </w:pPr>
      <w:rPr>
        <w:rFonts w:ascii="Arial" w:hAnsi="Arial" w:hint="default"/>
      </w:rPr>
    </w:lvl>
    <w:lvl w:ilvl="8" w:tplc="9232335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D35F40"/>
    <w:multiLevelType w:val="hybridMultilevel"/>
    <w:tmpl w:val="2ED06478"/>
    <w:lvl w:ilvl="0" w:tplc="ECBCB0D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6949BE"/>
    <w:multiLevelType w:val="hybridMultilevel"/>
    <w:tmpl w:val="70C6E826"/>
    <w:lvl w:ilvl="0" w:tplc="A0D6AEE2">
      <w:start w:val="1"/>
      <w:numFmt w:val="bullet"/>
      <w:lvlText w:val="•"/>
      <w:lvlJc w:val="left"/>
      <w:pPr>
        <w:tabs>
          <w:tab w:val="num" w:pos="720"/>
        </w:tabs>
        <w:ind w:left="720" w:hanging="360"/>
      </w:pPr>
      <w:rPr>
        <w:rFonts w:ascii="Arial" w:hAnsi="Arial" w:hint="default"/>
      </w:rPr>
    </w:lvl>
    <w:lvl w:ilvl="1" w:tplc="8D847A0A" w:tentative="1">
      <w:start w:val="1"/>
      <w:numFmt w:val="bullet"/>
      <w:lvlText w:val="•"/>
      <w:lvlJc w:val="left"/>
      <w:pPr>
        <w:tabs>
          <w:tab w:val="num" w:pos="1440"/>
        </w:tabs>
        <w:ind w:left="1440" w:hanging="360"/>
      </w:pPr>
      <w:rPr>
        <w:rFonts w:ascii="Arial" w:hAnsi="Arial" w:hint="default"/>
      </w:rPr>
    </w:lvl>
    <w:lvl w:ilvl="2" w:tplc="4584386A">
      <w:start w:val="5147"/>
      <w:numFmt w:val="bullet"/>
      <w:lvlText w:val="-"/>
      <w:lvlJc w:val="left"/>
      <w:pPr>
        <w:tabs>
          <w:tab w:val="num" w:pos="2160"/>
        </w:tabs>
        <w:ind w:left="2160" w:hanging="360"/>
      </w:pPr>
      <w:rPr>
        <w:rFonts w:ascii="Times New Roman" w:hAnsi="Times New Roman" w:hint="default"/>
      </w:rPr>
    </w:lvl>
    <w:lvl w:ilvl="3" w:tplc="C7CA11DA" w:tentative="1">
      <w:start w:val="1"/>
      <w:numFmt w:val="bullet"/>
      <w:lvlText w:val="•"/>
      <w:lvlJc w:val="left"/>
      <w:pPr>
        <w:tabs>
          <w:tab w:val="num" w:pos="2880"/>
        </w:tabs>
        <w:ind w:left="2880" w:hanging="360"/>
      </w:pPr>
      <w:rPr>
        <w:rFonts w:ascii="Arial" w:hAnsi="Arial" w:hint="default"/>
      </w:rPr>
    </w:lvl>
    <w:lvl w:ilvl="4" w:tplc="5428FAF2" w:tentative="1">
      <w:start w:val="1"/>
      <w:numFmt w:val="bullet"/>
      <w:lvlText w:val="•"/>
      <w:lvlJc w:val="left"/>
      <w:pPr>
        <w:tabs>
          <w:tab w:val="num" w:pos="3600"/>
        </w:tabs>
        <w:ind w:left="3600" w:hanging="360"/>
      </w:pPr>
      <w:rPr>
        <w:rFonts w:ascii="Arial" w:hAnsi="Arial" w:hint="default"/>
      </w:rPr>
    </w:lvl>
    <w:lvl w:ilvl="5" w:tplc="B71AF308" w:tentative="1">
      <w:start w:val="1"/>
      <w:numFmt w:val="bullet"/>
      <w:lvlText w:val="•"/>
      <w:lvlJc w:val="left"/>
      <w:pPr>
        <w:tabs>
          <w:tab w:val="num" w:pos="4320"/>
        </w:tabs>
        <w:ind w:left="4320" w:hanging="360"/>
      </w:pPr>
      <w:rPr>
        <w:rFonts w:ascii="Arial" w:hAnsi="Arial" w:hint="default"/>
      </w:rPr>
    </w:lvl>
    <w:lvl w:ilvl="6" w:tplc="0B447740" w:tentative="1">
      <w:start w:val="1"/>
      <w:numFmt w:val="bullet"/>
      <w:lvlText w:val="•"/>
      <w:lvlJc w:val="left"/>
      <w:pPr>
        <w:tabs>
          <w:tab w:val="num" w:pos="5040"/>
        </w:tabs>
        <w:ind w:left="5040" w:hanging="360"/>
      </w:pPr>
      <w:rPr>
        <w:rFonts w:ascii="Arial" w:hAnsi="Arial" w:hint="default"/>
      </w:rPr>
    </w:lvl>
    <w:lvl w:ilvl="7" w:tplc="2E42EBE2" w:tentative="1">
      <w:start w:val="1"/>
      <w:numFmt w:val="bullet"/>
      <w:lvlText w:val="•"/>
      <w:lvlJc w:val="left"/>
      <w:pPr>
        <w:tabs>
          <w:tab w:val="num" w:pos="5760"/>
        </w:tabs>
        <w:ind w:left="5760" w:hanging="360"/>
      </w:pPr>
      <w:rPr>
        <w:rFonts w:ascii="Arial" w:hAnsi="Arial" w:hint="default"/>
      </w:rPr>
    </w:lvl>
    <w:lvl w:ilvl="8" w:tplc="FFD2A83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39F39ED"/>
    <w:multiLevelType w:val="hybridMultilevel"/>
    <w:tmpl w:val="E932D2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5D35995"/>
    <w:multiLevelType w:val="hybridMultilevel"/>
    <w:tmpl w:val="CEEE10FC"/>
    <w:lvl w:ilvl="0" w:tplc="061A8974">
      <w:start w:val="1"/>
      <w:numFmt w:val="bullet"/>
      <w:lvlText w:val="•"/>
      <w:lvlJc w:val="left"/>
      <w:pPr>
        <w:tabs>
          <w:tab w:val="num" w:pos="720"/>
        </w:tabs>
        <w:ind w:left="720" w:hanging="360"/>
      </w:pPr>
      <w:rPr>
        <w:rFonts w:ascii="Arial" w:hAnsi="Arial" w:hint="default"/>
      </w:rPr>
    </w:lvl>
    <w:lvl w:ilvl="1" w:tplc="C0D8D952" w:tentative="1">
      <w:start w:val="1"/>
      <w:numFmt w:val="bullet"/>
      <w:lvlText w:val="•"/>
      <w:lvlJc w:val="left"/>
      <w:pPr>
        <w:tabs>
          <w:tab w:val="num" w:pos="1440"/>
        </w:tabs>
        <w:ind w:left="1440" w:hanging="360"/>
      </w:pPr>
      <w:rPr>
        <w:rFonts w:ascii="Arial" w:hAnsi="Arial" w:hint="default"/>
      </w:rPr>
    </w:lvl>
    <w:lvl w:ilvl="2" w:tplc="D1B6BB1C" w:tentative="1">
      <w:start w:val="1"/>
      <w:numFmt w:val="bullet"/>
      <w:lvlText w:val="•"/>
      <w:lvlJc w:val="left"/>
      <w:pPr>
        <w:tabs>
          <w:tab w:val="num" w:pos="2160"/>
        </w:tabs>
        <w:ind w:left="2160" w:hanging="360"/>
      </w:pPr>
      <w:rPr>
        <w:rFonts w:ascii="Arial" w:hAnsi="Arial" w:hint="default"/>
      </w:rPr>
    </w:lvl>
    <w:lvl w:ilvl="3" w:tplc="A7585850" w:tentative="1">
      <w:start w:val="1"/>
      <w:numFmt w:val="bullet"/>
      <w:lvlText w:val="•"/>
      <w:lvlJc w:val="left"/>
      <w:pPr>
        <w:tabs>
          <w:tab w:val="num" w:pos="2880"/>
        </w:tabs>
        <w:ind w:left="2880" w:hanging="360"/>
      </w:pPr>
      <w:rPr>
        <w:rFonts w:ascii="Arial" w:hAnsi="Arial" w:hint="default"/>
      </w:rPr>
    </w:lvl>
    <w:lvl w:ilvl="4" w:tplc="70EA190E" w:tentative="1">
      <w:start w:val="1"/>
      <w:numFmt w:val="bullet"/>
      <w:lvlText w:val="•"/>
      <w:lvlJc w:val="left"/>
      <w:pPr>
        <w:tabs>
          <w:tab w:val="num" w:pos="3600"/>
        </w:tabs>
        <w:ind w:left="3600" w:hanging="360"/>
      </w:pPr>
      <w:rPr>
        <w:rFonts w:ascii="Arial" w:hAnsi="Arial" w:hint="default"/>
      </w:rPr>
    </w:lvl>
    <w:lvl w:ilvl="5" w:tplc="8D765654" w:tentative="1">
      <w:start w:val="1"/>
      <w:numFmt w:val="bullet"/>
      <w:lvlText w:val="•"/>
      <w:lvlJc w:val="left"/>
      <w:pPr>
        <w:tabs>
          <w:tab w:val="num" w:pos="4320"/>
        </w:tabs>
        <w:ind w:left="4320" w:hanging="360"/>
      </w:pPr>
      <w:rPr>
        <w:rFonts w:ascii="Arial" w:hAnsi="Arial" w:hint="default"/>
      </w:rPr>
    </w:lvl>
    <w:lvl w:ilvl="6" w:tplc="5A26D2F0" w:tentative="1">
      <w:start w:val="1"/>
      <w:numFmt w:val="bullet"/>
      <w:lvlText w:val="•"/>
      <w:lvlJc w:val="left"/>
      <w:pPr>
        <w:tabs>
          <w:tab w:val="num" w:pos="5040"/>
        </w:tabs>
        <w:ind w:left="5040" w:hanging="360"/>
      </w:pPr>
      <w:rPr>
        <w:rFonts w:ascii="Arial" w:hAnsi="Arial" w:hint="default"/>
      </w:rPr>
    </w:lvl>
    <w:lvl w:ilvl="7" w:tplc="EFECBDC6" w:tentative="1">
      <w:start w:val="1"/>
      <w:numFmt w:val="bullet"/>
      <w:lvlText w:val="•"/>
      <w:lvlJc w:val="left"/>
      <w:pPr>
        <w:tabs>
          <w:tab w:val="num" w:pos="5760"/>
        </w:tabs>
        <w:ind w:left="5760" w:hanging="360"/>
      </w:pPr>
      <w:rPr>
        <w:rFonts w:ascii="Arial" w:hAnsi="Arial" w:hint="default"/>
      </w:rPr>
    </w:lvl>
    <w:lvl w:ilvl="8" w:tplc="E632B07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4437C7"/>
    <w:multiLevelType w:val="hybridMultilevel"/>
    <w:tmpl w:val="16B454E8"/>
    <w:lvl w:ilvl="0" w:tplc="B922DD20">
      <w:start w:val="1"/>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ED0193"/>
    <w:multiLevelType w:val="multilevel"/>
    <w:tmpl w:val="0EFE815E"/>
    <w:lvl w:ilvl="0">
      <w:start w:val="1"/>
      <w:numFmt w:val="decimal"/>
      <w:lvlText w:val="%1."/>
      <w:lvlJc w:val="left"/>
      <w:pPr>
        <w:ind w:left="390" w:hanging="390"/>
      </w:pPr>
      <w:rPr>
        <w:rFonts w:hint="default"/>
        <w:b/>
        <w:i/>
      </w:rPr>
    </w:lvl>
    <w:lvl w:ilvl="1">
      <w:start w:val="1"/>
      <w:numFmt w:val="decimal"/>
      <w:lvlText w:val="%1.%2."/>
      <w:lvlJc w:val="left"/>
      <w:pPr>
        <w:ind w:left="390" w:hanging="39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7" w15:restartNumberingAfterBreak="0">
    <w:nsid w:val="688E588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6B54B9"/>
    <w:multiLevelType w:val="hybridMultilevel"/>
    <w:tmpl w:val="015203A2"/>
    <w:lvl w:ilvl="0" w:tplc="0696FC96">
      <w:numFmt w:val="bullet"/>
      <w:lvlText w:val="-"/>
      <w:lvlJc w:val="left"/>
      <w:pPr>
        <w:ind w:left="720" w:hanging="360"/>
      </w:pPr>
      <w:rPr>
        <w:rFonts w:ascii="Arial" w:eastAsia="Times New Roman"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2B268EC"/>
    <w:multiLevelType w:val="hybridMultilevel"/>
    <w:tmpl w:val="F6EEA0AE"/>
    <w:lvl w:ilvl="0" w:tplc="B922DD20">
      <w:start w:val="1"/>
      <w:numFmt w:val="bullet"/>
      <w:lvlText w:val="-"/>
      <w:lvlJc w:val="left"/>
      <w:pPr>
        <w:tabs>
          <w:tab w:val="num" w:pos="720"/>
        </w:tabs>
        <w:ind w:left="720" w:hanging="360"/>
      </w:pPr>
      <w:rPr>
        <w:rFonts w:ascii="Times New Roman" w:hAnsi="Times New Roman" w:hint="default"/>
      </w:rPr>
    </w:lvl>
    <w:lvl w:ilvl="1" w:tplc="B2C24C96" w:tentative="1">
      <w:start w:val="1"/>
      <w:numFmt w:val="bullet"/>
      <w:lvlText w:val="-"/>
      <w:lvlJc w:val="left"/>
      <w:pPr>
        <w:tabs>
          <w:tab w:val="num" w:pos="1440"/>
        </w:tabs>
        <w:ind w:left="1440" w:hanging="360"/>
      </w:pPr>
      <w:rPr>
        <w:rFonts w:ascii="Times New Roman" w:hAnsi="Times New Roman" w:hint="default"/>
      </w:rPr>
    </w:lvl>
    <w:lvl w:ilvl="2" w:tplc="AB508EC4">
      <w:start w:val="927"/>
      <w:numFmt w:val="bullet"/>
      <w:lvlText w:val="•"/>
      <w:lvlJc w:val="left"/>
      <w:pPr>
        <w:tabs>
          <w:tab w:val="num" w:pos="2160"/>
        </w:tabs>
        <w:ind w:left="2160" w:hanging="360"/>
      </w:pPr>
      <w:rPr>
        <w:rFonts w:ascii="Arial" w:hAnsi="Arial" w:hint="default"/>
      </w:rPr>
    </w:lvl>
    <w:lvl w:ilvl="3" w:tplc="974485F6" w:tentative="1">
      <w:start w:val="1"/>
      <w:numFmt w:val="bullet"/>
      <w:lvlText w:val="-"/>
      <w:lvlJc w:val="left"/>
      <w:pPr>
        <w:tabs>
          <w:tab w:val="num" w:pos="2880"/>
        </w:tabs>
        <w:ind w:left="2880" w:hanging="360"/>
      </w:pPr>
      <w:rPr>
        <w:rFonts w:ascii="Times New Roman" w:hAnsi="Times New Roman" w:hint="default"/>
      </w:rPr>
    </w:lvl>
    <w:lvl w:ilvl="4" w:tplc="D1CE7A62" w:tentative="1">
      <w:start w:val="1"/>
      <w:numFmt w:val="bullet"/>
      <w:lvlText w:val="-"/>
      <w:lvlJc w:val="left"/>
      <w:pPr>
        <w:tabs>
          <w:tab w:val="num" w:pos="3600"/>
        </w:tabs>
        <w:ind w:left="3600" w:hanging="360"/>
      </w:pPr>
      <w:rPr>
        <w:rFonts w:ascii="Times New Roman" w:hAnsi="Times New Roman" w:hint="default"/>
      </w:rPr>
    </w:lvl>
    <w:lvl w:ilvl="5" w:tplc="95964AE2" w:tentative="1">
      <w:start w:val="1"/>
      <w:numFmt w:val="bullet"/>
      <w:lvlText w:val="-"/>
      <w:lvlJc w:val="left"/>
      <w:pPr>
        <w:tabs>
          <w:tab w:val="num" w:pos="4320"/>
        </w:tabs>
        <w:ind w:left="4320" w:hanging="360"/>
      </w:pPr>
      <w:rPr>
        <w:rFonts w:ascii="Times New Roman" w:hAnsi="Times New Roman" w:hint="default"/>
      </w:rPr>
    </w:lvl>
    <w:lvl w:ilvl="6" w:tplc="40E608E8" w:tentative="1">
      <w:start w:val="1"/>
      <w:numFmt w:val="bullet"/>
      <w:lvlText w:val="-"/>
      <w:lvlJc w:val="left"/>
      <w:pPr>
        <w:tabs>
          <w:tab w:val="num" w:pos="5040"/>
        </w:tabs>
        <w:ind w:left="5040" w:hanging="360"/>
      </w:pPr>
      <w:rPr>
        <w:rFonts w:ascii="Times New Roman" w:hAnsi="Times New Roman" w:hint="default"/>
      </w:rPr>
    </w:lvl>
    <w:lvl w:ilvl="7" w:tplc="262AA12A" w:tentative="1">
      <w:start w:val="1"/>
      <w:numFmt w:val="bullet"/>
      <w:lvlText w:val="-"/>
      <w:lvlJc w:val="left"/>
      <w:pPr>
        <w:tabs>
          <w:tab w:val="num" w:pos="5760"/>
        </w:tabs>
        <w:ind w:left="5760" w:hanging="360"/>
      </w:pPr>
      <w:rPr>
        <w:rFonts w:ascii="Times New Roman" w:hAnsi="Times New Roman" w:hint="default"/>
      </w:rPr>
    </w:lvl>
    <w:lvl w:ilvl="8" w:tplc="445624E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4D854DA"/>
    <w:multiLevelType w:val="hybridMultilevel"/>
    <w:tmpl w:val="03205DD2"/>
    <w:lvl w:ilvl="0" w:tplc="D66C8E8A">
      <w:start w:val="1"/>
      <w:numFmt w:val="bullet"/>
      <w:lvlText w:val="•"/>
      <w:lvlJc w:val="left"/>
      <w:pPr>
        <w:tabs>
          <w:tab w:val="num" w:pos="720"/>
        </w:tabs>
        <w:ind w:left="720" w:hanging="360"/>
      </w:pPr>
      <w:rPr>
        <w:rFonts w:ascii="Arial" w:hAnsi="Arial" w:hint="default"/>
      </w:rPr>
    </w:lvl>
    <w:lvl w:ilvl="1" w:tplc="C61CC842" w:tentative="1">
      <w:start w:val="1"/>
      <w:numFmt w:val="bullet"/>
      <w:lvlText w:val="•"/>
      <w:lvlJc w:val="left"/>
      <w:pPr>
        <w:tabs>
          <w:tab w:val="num" w:pos="1440"/>
        </w:tabs>
        <w:ind w:left="1440" w:hanging="360"/>
      </w:pPr>
      <w:rPr>
        <w:rFonts w:ascii="Arial" w:hAnsi="Arial" w:hint="default"/>
      </w:rPr>
    </w:lvl>
    <w:lvl w:ilvl="2" w:tplc="1CC4085A" w:tentative="1">
      <w:start w:val="1"/>
      <w:numFmt w:val="bullet"/>
      <w:lvlText w:val="•"/>
      <w:lvlJc w:val="left"/>
      <w:pPr>
        <w:tabs>
          <w:tab w:val="num" w:pos="2160"/>
        </w:tabs>
        <w:ind w:left="2160" w:hanging="360"/>
      </w:pPr>
      <w:rPr>
        <w:rFonts w:ascii="Arial" w:hAnsi="Arial" w:hint="default"/>
      </w:rPr>
    </w:lvl>
    <w:lvl w:ilvl="3" w:tplc="BA526488" w:tentative="1">
      <w:start w:val="1"/>
      <w:numFmt w:val="bullet"/>
      <w:lvlText w:val="•"/>
      <w:lvlJc w:val="left"/>
      <w:pPr>
        <w:tabs>
          <w:tab w:val="num" w:pos="2880"/>
        </w:tabs>
        <w:ind w:left="2880" w:hanging="360"/>
      </w:pPr>
      <w:rPr>
        <w:rFonts w:ascii="Arial" w:hAnsi="Arial" w:hint="default"/>
      </w:rPr>
    </w:lvl>
    <w:lvl w:ilvl="4" w:tplc="2DB0227C" w:tentative="1">
      <w:start w:val="1"/>
      <w:numFmt w:val="bullet"/>
      <w:lvlText w:val="•"/>
      <w:lvlJc w:val="left"/>
      <w:pPr>
        <w:tabs>
          <w:tab w:val="num" w:pos="3600"/>
        </w:tabs>
        <w:ind w:left="3600" w:hanging="360"/>
      </w:pPr>
      <w:rPr>
        <w:rFonts w:ascii="Arial" w:hAnsi="Arial" w:hint="default"/>
      </w:rPr>
    </w:lvl>
    <w:lvl w:ilvl="5" w:tplc="62769FE8" w:tentative="1">
      <w:start w:val="1"/>
      <w:numFmt w:val="bullet"/>
      <w:lvlText w:val="•"/>
      <w:lvlJc w:val="left"/>
      <w:pPr>
        <w:tabs>
          <w:tab w:val="num" w:pos="4320"/>
        </w:tabs>
        <w:ind w:left="4320" w:hanging="360"/>
      </w:pPr>
      <w:rPr>
        <w:rFonts w:ascii="Arial" w:hAnsi="Arial" w:hint="default"/>
      </w:rPr>
    </w:lvl>
    <w:lvl w:ilvl="6" w:tplc="1E18C93A" w:tentative="1">
      <w:start w:val="1"/>
      <w:numFmt w:val="bullet"/>
      <w:lvlText w:val="•"/>
      <w:lvlJc w:val="left"/>
      <w:pPr>
        <w:tabs>
          <w:tab w:val="num" w:pos="5040"/>
        </w:tabs>
        <w:ind w:left="5040" w:hanging="360"/>
      </w:pPr>
      <w:rPr>
        <w:rFonts w:ascii="Arial" w:hAnsi="Arial" w:hint="default"/>
      </w:rPr>
    </w:lvl>
    <w:lvl w:ilvl="7" w:tplc="2A24F3BC" w:tentative="1">
      <w:start w:val="1"/>
      <w:numFmt w:val="bullet"/>
      <w:lvlText w:val="•"/>
      <w:lvlJc w:val="left"/>
      <w:pPr>
        <w:tabs>
          <w:tab w:val="num" w:pos="5760"/>
        </w:tabs>
        <w:ind w:left="5760" w:hanging="360"/>
      </w:pPr>
      <w:rPr>
        <w:rFonts w:ascii="Arial" w:hAnsi="Arial" w:hint="default"/>
      </w:rPr>
    </w:lvl>
    <w:lvl w:ilvl="8" w:tplc="F6EC420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46056D"/>
    <w:multiLevelType w:val="hybridMultilevel"/>
    <w:tmpl w:val="B07405EC"/>
    <w:lvl w:ilvl="0" w:tplc="8DB27A46">
      <w:start w:val="1"/>
      <w:numFmt w:val="bullet"/>
      <w:lvlText w:val="•"/>
      <w:lvlJc w:val="left"/>
      <w:pPr>
        <w:tabs>
          <w:tab w:val="num" w:pos="720"/>
        </w:tabs>
        <w:ind w:left="720" w:hanging="360"/>
      </w:pPr>
      <w:rPr>
        <w:rFonts w:ascii="Arial" w:hAnsi="Arial" w:hint="default"/>
      </w:rPr>
    </w:lvl>
    <w:lvl w:ilvl="1" w:tplc="67D48C8E" w:tentative="1">
      <w:start w:val="1"/>
      <w:numFmt w:val="bullet"/>
      <w:lvlText w:val="•"/>
      <w:lvlJc w:val="left"/>
      <w:pPr>
        <w:tabs>
          <w:tab w:val="num" w:pos="1440"/>
        </w:tabs>
        <w:ind w:left="1440" w:hanging="360"/>
      </w:pPr>
      <w:rPr>
        <w:rFonts w:ascii="Arial" w:hAnsi="Arial" w:hint="default"/>
      </w:rPr>
    </w:lvl>
    <w:lvl w:ilvl="2" w:tplc="C51689FE" w:tentative="1">
      <w:start w:val="1"/>
      <w:numFmt w:val="bullet"/>
      <w:lvlText w:val="•"/>
      <w:lvlJc w:val="left"/>
      <w:pPr>
        <w:tabs>
          <w:tab w:val="num" w:pos="2160"/>
        </w:tabs>
        <w:ind w:left="2160" w:hanging="360"/>
      </w:pPr>
      <w:rPr>
        <w:rFonts w:ascii="Arial" w:hAnsi="Arial" w:hint="default"/>
      </w:rPr>
    </w:lvl>
    <w:lvl w:ilvl="3" w:tplc="35FEBF7A" w:tentative="1">
      <w:start w:val="1"/>
      <w:numFmt w:val="bullet"/>
      <w:lvlText w:val="•"/>
      <w:lvlJc w:val="left"/>
      <w:pPr>
        <w:tabs>
          <w:tab w:val="num" w:pos="2880"/>
        </w:tabs>
        <w:ind w:left="2880" w:hanging="360"/>
      </w:pPr>
      <w:rPr>
        <w:rFonts w:ascii="Arial" w:hAnsi="Arial" w:hint="default"/>
      </w:rPr>
    </w:lvl>
    <w:lvl w:ilvl="4" w:tplc="61A20ED2" w:tentative="1">
      <w:start w:val="1"/>
      <w:numFmt w:val="bullet"/>
      <w:lvlText w:val="•"/>
      <w:lvlJc w:val="left"/>
      <w:pPr>
        <w:tabs>
          <w:tab w:val="num" w:pos="3600"/>
        </w:tabs>
        <w:ind w:left="3600" w:hanging="360"/>
      </w:pPr>
      <w:rPr>
        <w:rFonts w:ascii="Arial" w:hAnsi="Arial" w:hint="default"/>
      </w:rPr>
    </w:lvl>
    <w:lvl w:ilvl="5" w:tplc="FF6C6BE4" w:tentative="1">
      <w:start w:val="1"/>
      <w:numFmt w:val="bullet"/>
      <w:lvlText w:val="•"/>
      <w:lvlJc w:val="left"/>
      <w:pPr>
        <w:tabs>
          <w:tab w:val="num" w:pos="4320"/>
        </w:tabs>
        <w:ind w:left="4320" w:hanging="360"/>
      </w:pPr>
      <w:rPr>
        <w:rFonts w:ascii="Arial" w:hAnsi="Arial" w:hint="default"/>
      </w:rPr>
    </w:lvl>
    <w:lvl w:ilvl="6" w:tplc="8342FD0A" w:tentative="1">
      <w:start w:val="1"/>
      <w:numFmt w:val="bullet"/>
      <w:lvlText w:val="•"/>
      <w:lvlJc w:val="left"/>
      <w:pPr>
        <w:tabs>
          <w:tab w:val="num" w:pos="5040"/>
        </w:tabs>
        <w:ind w:left="5040" w:hanging="360"/>
      </w:pPr>
      <w:rPr>
        <w:rFonts w:ascii="Arial" w:hAnsi="Arial" w:hint="default"/>
      </w:rPr>
    </w:lvl>
    <w:lvl w:ilvl="7" w:tplc="ED78B358" w:tentative="1">
      <w:start w:val="1"/>
      <w:numFmt w:val="bullet"/>
      <w:lvlText w:val="•"/>
      <w:lvlJc w:val="left"/>
      <w:pPr>
        <w:tabs>
          <w:tab w:val="num" w:pos="5760"/>
        </w:tabs>
        <w:ind w:left="5760" w:hanging="360"/>
      </w:pPr>
      <w:rPr>
        <w:rFonts w:ascii="Arial" w:hAnsi="Arial" w:hint="default"/>
      </w:rPr>
    </w:lvl>
    <w:lvl w:ilvl="8" w:tplc="C77426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E173E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D6135F"/>
    <w:multiLevelType w:val="hybridMultilevel"/>
    <w:tmpl w:val="B5A292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6"/>
  </w:num>
  <w:num w:numId="5">
    <w:abstractNumId w:val="4"/>
  </w:num>
  <w:num w:numId="6">
    <w:abstractNumId w:val="2"/>
  </w:num>
  <w:num w:numId="7">
    <w:abstractNumId w:val="1"/>
  </w:num>
  <w:num w:numId="8">
    <w:abstractNumId w:val="16"/>
  </w:num>
  <w:num w:numId="9">
    <w:abstractNumId w:val="29"/>
  </w:num>
  <w:num w:numId="10">
    <w:abstractNumId w:val="22"/>
  </w:num>
  <w:num w:numId="11">
    <w:abstractNumId w:val="23"/>
  </w:num>
  <w:num w:numId="12">
    <w:abstractNumId w:val="32"/>
  </w:num>
  <w:num w:numId="13">
    <w:abstractNumId w:val="27"/>
  </w:num>
  <w:num w:numId="14">
    <w:abstractNumId w:val="16"/>
    <w:lvlOverride w:ilvl="0">
      <w:startOverride w:val="2"/>
    </w:lvlOverride>
  </w:num>
  <w:num w:numId="15">
    <w:abstractNumId w:val="15"/>
  </w:num>
  <w:num w:numId="16">
    <w:abstractNumId w:val="19"/>
  </w:num>
  <w:num w:numId="17">
    <w:abstractNumId w:val="14"/>
  </w:num>
  <w:num w:numId="18">
    <w:abstractNumId w:val="31"/>
  </w:num>
  <w:num w:numId="19">
    <w:abstractNumId w:val="18"/>
  </w:num>
  <w:num w:numId="20">
    <w:abstractNumId w:val="30"/>
  </w:num>
  <w:num w:numId="21">
    <w:abstractNumId w:val="24"/>
  </w:num>
  <w:num w:numId="22">
    <w:abstractNumId w:val="20"/>
  </w:num>
  <w:num w:numId="23">
    <w:abstractNumId w:val="28"/>
  </w:num>
  <w:num w:numId="24">
    <w:abstractNumId w:val="5"/>
  </w:num>
  <w:num w:numId="25">
    <w:abstractNumId w:val="16"/>
    <w:lvlOverride w:ilvl="0">
      <w:startOverride w:val="2"/>
    </w:lvlOverride>
  </w:num>
  <w:num w:numId="26">
    <w:abstractNumId w:val="26"/>
  </w:num>
  <w:num w:numId="27">
    <w:abstractNumId w:val="16"/>
    <w:lvlOverride w:ilvl="0">
      <w:startOverride w:val="1"/>
    </w:lvlOverride>
    <w:lvlOverride w:ilvl="1">
      <w:startOverride w:val="1"/>
    </w:lvlOverride>
  </w:num>
  <w:num w:numId="28">
    <w:abstractNumId w:val="16"/>
    <w:lvlOverride w:ilvl="0">
      <w:startOverride w:val="1"/>
    </w:lvlOverride>
    <w:lvlOverride w:ilvl="1">
      <w:startOverride w:val="1"/>
    </w:lvlOverride>
  </w:num>
  <w:num w:numId="29">
    <w:abstractNumId w:val="16"/>
    <w:lvlOverride w:ilvl="0">
      <w:startOverride w:val="1"/>
    </w:lvlOverride>
    <w:lvlOverride w:ilvl="1">
      <w:startOverride w:val="2"/>
    </w:lvlOverride>
  </w:num>
  <w:num w:numId="30">
    <w:abstractNumId w:val="16"/>
    <w:lvlOverride w:ilvl="0">
      <w:startOverride w:val="1"/>
    </w:lvlOverride>
    <w:lvlOverride w:ilvl="1">
      <w:startOverride w:val="2"/>
    </w:lvlOverride>
  </w:num>
  <w:num w:numId="31">
    <w:abstractNumId w:val="16"/>
    <w:lvlOverride w:ilvl="0">
      <w:startOverride w:val="1"/>
    </w:lvlOverride>
    <w:lvlOverride w:ilvl="1">
      <w:startOverride w:val="2"/>
    </w:lvlOverride>
  </w:num>
  <w:num w:numId="32">
    <w:abstractNumId w:val="16"/>
    <w:lvlOverride w:ilvl="0">
      <w:startOverride w:val="1"/>
    </w:lvlOverride>
    <w:lvlOverride w:ilvl="1">
      <w:startOverride w:val="2"/>
    </w:lvlOverride>
  </w:num>
  <w:num w:numId="33">
    <w:abstractNumId w:val="16"/>
    <w:lvlOverride w:ilvl="0">
      <w:startOverride w:val="1"/>
    </w:lvlOverride>
    <w:lvlOverride w:ilvl="1">
      <w:startOverride w:val="2"/>
    </w:lvlOverride>
  </w:num>
  <w:num w:numId="34">
    <w:abstractNumId w:val="3"/>
  </w:num>
  <w:num w:numId="35">
    <w:abstractNumId w:val="13"/>
  </w:num>
  <w:num w:numId="36">
    <w:abstractNumId w:val="10"/>
  </w:num>
  <w:num w:numId="37">
    <w:abstractNumId w:val="0"/>
  </w:num>
  <w:num w:numId="38">
    <w:abstractNumId w:val="8"/>
  </w:num>
  <w:num w:numId="39">
    <w:abstractNumId w:val="11"/>
  </w:num>
  <w:num w:numId="40">
    <w:abstractNumId w:val="25"/>
  </w:num>
  <w:num w:numId="41">
    <w:abstractNumId w:val="12"/>
  </w:num>
  <w:num w:numId="42">
    <w:abstractNumId w:val="9"/>
  </w:num>
  <w:num w:numId="43">
    <w:abstractNumId w:val="7"/>
  </w:num>
  <w:num w:numId="44">
    <w:abstractNumId w:val="33"/>
  </w:num>
  <w:num w:numId="45">
    <w:abstractNumId w:val="6"/>
  </w:num>
  <w:num w:numId="4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A5"/>
    <w:rsid w:val="00011E8E"/>
    <w:rsid w:val="00025671"/>
    <w:rsid w:val="00027F44"/>
    <w:rsid w:val="00032478"/>
    <w:rsid w:val="000421BD"/>
    <w:rsid w:val="00045B2B"/>
    <w:rsid w:val="000568D6"/>
    <w:rsid w:val="00063A4E"/>
    <w:rsid w:val="00067CEA"/>
    <w:rsid w:val="00074726"/>
    <w:rsid w:val="00075AFF"/>
    <w:rsid w:val="00075C04"/>
    <w:rsid w:val="000767A1"/>
    <w:rsid w:val="000841DD"/>
    <w:rsid w:val="000874BB"/>
    <w:rsid w:val="000914C0"/>
    <w:rsid w:val="000B0647"/>
    <w:rsid w:val="000B34CD"/>
    <w:rsid w:val="000B636F"/>
    <w:rsid w:val="000C0D7E"/>
    <w:rsid w:val="000C3A83"/>
    <w:rsid w:val="000C40D7"/>
    <w:rsid w:val="000E3019"/>
    <w:rsid w:val="000E4A41"/>
    <w:rsid w:val="000E536E"/>
    <w:rsid w:val="000E5F54"/>
    <w:rsid w:val="000F5F8B"/>
    <w:rsid w:val="000F6146"/>
    <w:rsid w:val="000F7585"/>
    <w:rsid w:val="00102B6B"/>
    <w:rsid w:val="00105A8F"/>
    <w:rsid w:val="001077E4"/>
    <w:rsid w:val="00120AA1"/>
    <w:rsid w:val="00120C56"/>
    <w:rsid w:val="00133CC6"/>
    <w:rsid w:val="001517DD"/>
    <w:rsid w:val="00155D2D"/>
    <w:rsid w:val="001623E9"/>
    <w:rsid w:val="00170D69"/>
    <w:rsid w:val="00184637"/>
    <w:rsid w:val="001C3CCD"/>
    <w:rsid w:val="001C617B"/>
    <w:rsid w:val="001D1F0B"/>
    <w:rsid w:val="001D500B"/>
    <w:rsid w:val="001E185E"/>
    <w:rsid w:val="001E2D3E"/>
    <w:rsid w:val="001F52F5"/>
    <w:rsid w:val="00203D96"/>
    <w:rsid w:val="00211F29"/>
    <w:rsid w:val="00220B15"/>
    <w:rsid w:val="002235A7"/>
    <w:rsid w:val="00230BBB"/>
    <w:rsid w:val="00233631"/>
    <w:rsid w:val="00243F0A"/>
    <w:rsid w:val="002500A8"/>
    <w:rsid w:val="00256F9F"/>
    <w:rsid w:val="002641AF"/>
    <w:rsid w:val="00266F76"/>
    <w:rsid w:val="00270B1B"/>
    <w:rsid w:val="0027268E"/>
    <w:rsid w:val="002759EE"/>
    <w:rsid w:val="0028091A"/>
    <w:rsid w:val="0028094F"/>
    <w:rsid w:val="00285F9B"/>
    <w:rsid w:val="002B02BB"/>
    <w:rsid w:val="002B4846"/>
    <w:rsid w:val="002C1380"/>
    <w:rsid w:val="002C1E4F"/>
    <w:rsid w:val="002C24D8"/>
    <w:rsid w:val="002C2748"/>
    <w:rsid w:val="002C2B8A"/>
    <w:rsid w:val="002C65F8"/>
    <w:rsid w:val="002C7427"/>
    <w:rsid w:val="002D48FD"/>
    <w:rsid w:val="002E1BD4"/>
    <w:rsid w:val="002E3F7D"/>
    <w:rsid w:val="00300AC4"/>
    <w:rsid w:val="003018AB"/>
    <w:rsid w:val="003049D8"/>
    <w:rsid w:val="00321F7C"/>
    <w:rsid w:val="0032203D"/>
    <w:rsid w:val="003345F7"/>
    <w:rsid w:val="0034068A"/>
    <w:rsid w:val="003527AB"/>
    <w:rsid w:val="00353BE2"/>
    <w:rsid w:val="00366087"/>
    <w:rsid w:val="003755A4"/>
    <w:rsid w:val="003762CC"/>
    <w:rsid w:val="00381860"/>
    <w:rsid w:val="00396F6C"/>
    <w:rsid w:val="003A0FC5"/>
    <w:rsid w:val="003C6C80"/>
    <w:rsid w:val="003D2DA0"/>
    <w:rsid w:val="003D4441"/>
    <w:rsid w:val="003E27E0"/>
    <w:rsid w:val="003E682D"/>
    <w:rsid w:val="00403B36"/>
    <w:rsid w:val="00404369"/>
    <w:rsid w:val="004060CF"/>
    <w:rsid w:val="004125CF"/>
    <w:rsid w:val="004163E2"/>
    <w:rsid w:val="004376FA"/>
    <w:rsid w:val="00453525"/>
    <w:rsid w:val="00454756"/>
    <w:rsid w:val="00455729"/>
    <w:rsid w:val="004559E6"/>
    <w:rsid w:val="0046101B"/>
    <w:rsid w:val="00464CB4"/>
    <w:rsid w:val="00491842"/>
    <w:rsid w:val="00494D24"/>
    <w:rsid w:val="00495B38"/>
    <w:rsid w:val="004A1781"/>
    <w:rsid w:val="004A2ED1"/>
    <w:rsid w:val="004A4588"/>
    <w:rsid w:val="004A579F"/>
    <w:rsid w:val="004B1002"/>
    <w:rsid w:val="004B50CA"/>
    <w:rsid w:val="004C1837"/>
    <w:rsid w:val="004C4753"/>
    <w:rsid w:val="004D4EB5"/>
    <w:rsid w:val="004D577C"/>
    <w:rsid w:val="004D5D33"/>
    <w:rsid w:val="004E7F82"/>
    <w:rsid w:val="004F13BE"/>
    <w:rsid w:val="004F3DA6"/>
    <w:rsid w:val="004F4225"/>
    <w:rsid w:val="00503A59"/>
    <w:rsid w:val="00510942"/>
    <w:rsid w:val="00522D0E"/>
    <w:rsid w:val="00530E95"/>
    <w:rsid w:val="00532E06"/>
    <w:rsid w:val="00535EA3"/>
    <w:rsid w:val="00551CE5"/>
    <w:rsid w:val="0055689F"/>
    <w:rsid w:val="00557FEC"/>
    <w:rsid w:val="0057534E"/>
    <w:rsid w:val="005769AD"/>
    <w:rsid w:val="00591BA4"/>
    <w:rsid w:val="00597891"/>
    <w:rsid w:val="005A4C1F"/>
    <w:rsid w:val="005A5DB0"/>
    <w:rsid w:val="005D44E6"/>
    <w:rsid w:val="005D6252"/>
    <w:rsid w:val="005E1E50"/>
    <w:rsid w:val="005E3477"/>
    <w:rsid w:val="005F302E"/>
    <w:rsid w:val="00612F23"/>
    <w:rsid w:val="0061536E"/>
    <w:rsid w:val="00617FEB"/>
    <w:rsid w:val="006226B4"/>
    <w:rsid w:val="0063001E"/>
    <w:rsid w:val="0063175F"/>
    <w:rsid w:val="00640FA5"/>
    <w:rsid w:val="00657D34"/>
    <w:rsid w:val="00662968"/>
    <w:rsid w:val="006641F0"/>
    <w:rsid w:val="00680ECC"/>
    <w:rsid w:val="00681A1C"/>
    <w:rsid w:val="00686685"/>
    <w:rsid w:val="00687AF2"/>
    <w:rsid w:val="00692CDB"/>
    <w:rsid w:val="006A0303"/>
    <w:rsid w:val="006A3EE7"/>
    <w:rsid w:val="006A51F5"/>
    <w:rsid w:val="006B30F1"/>
    <w:rsid w:val="006C4202"/>
    <w:rsid w:val="006C708C"/>
    <w:rsid w:val="006C78A6"/>
    <w:rsid w:val="006D4A19"/>
    <w:rsid w:val="006E19BA"/>
    <w:rsid w:val="006E3EEC"/>
    <w:rsid w:val="006F5BD0"/>
    <w:rsid w:val="0070348E"/>
    <w:rsid w:val="007046E0"/>
    <w:rsid w:val="0070673E"/>
    <w:rsid w:val="007134BB"/>
    <w:rsid w:val="00713BB9"/>
    <w:rsid w:val="00714358"/>
    <w:rsid w:val="007173B3"/>
    <w:rsid w:val="007173EF"/>
    <w:rsid w:val="00721F76"/>
    <w:rsid w:val="00722DC9"/>
    <w:rsid w:val="00724B2F"/>
    <w:rsid w:val="00733B48"/>
    <w:rsid w:val="00736775"/>
    <w:rsid w:val="00740949"/>
    <w:rsid w:val="00740B07"/>
    <w:rsid w:val="00747ECC"/>
    <w:rsid w:val="00750A13"/>
    <w:rsid w:val="00757E2C"/>
    <w:rsid w:val="00766489"/>
    <w:rsid w:val="00770B4A"/>
    <w:rsid w:val="0077353F"/>
    <w:rsid w:val="0077364A"/>
    <w:rsid w:val="007743E5"/>
    <w:rsid w:val="0077765E"/>
    <w:rsid w:val="007820ED"/>
    <w:rsid w:val="007902C5"/>
    <w:rsid w:val="007A247C"/>
    <w:rsid w:val="007A672C"/>
    <w:rsid w:val="007B06CA"/>
    <w:rsid w:val="007B1ABC"/>
    <w:rsid w:val="007C0523"/>
    <w:rsid w:val="007D3B0D"/>
    <w:rsid w:val="007D3EED"/>
    <w:rsid w:val="007D5D2E"/>
    <w:rsid w:val="007E5532"/>
    <w:rsid w:val="007F3703"/>
    <w:rsid w:val="00802F90"/>
    <w:rsid w:val="00816664"/>
    <w:rsid w:val="00816D09"/>
    <w:rsid w:val="008214E3"/>
    <w:rsid w:val="008258EE"/>
    <w:rsid w:val="00827AF9"/>
    <w:rsid w:val="00841068"/>
    <w:rsid w:val="00844BEB"/>
    <w:rsid w:val="00845DED"/>
    <w:rsid w:val="00851215"/>
    <w:rsid w:val="00854BD4"/>
    <w:rsid w:val="00876C97"/>
    <w:rsid w:val="008867A1"/>
    <w:rsid w:val="008946E2"/>
    <w:rsid w:val="008959C8"/>
    <w:rsid w:val="008A384B"/>
    <w:rsid w:val="008B04AB"/>
    <w:rsid w:val="008B6110"/>
    <w:rsid w:val="008B6E85"/>
    <w:rsid w:val="008C6900"/>
    <w:rsid w:val="008D560B"/>
    <w:rsid w:val="008E0AA1"/>
    <w:rsid w:val="008E556A"/>
    <w:rsid w:val="008E592C"/>
    <w:rsid w:val="008F6094"/>
    <w:rsid w:val="009044A7"/>
    <w:rsid w:val="00911C2B"/>
    <w:rsid w:val="00923F73"/>
    <w:rsid w:val="0093082D"/>
    <w:rsid w:val="009531D4"/>
    <w:rsid w:val="00973AC8"/>
    <w:rsid w:val="00976834"/>
    <w:rsid w:val="00984DD7"/>
    <w:rsid w:val="00990850"/>
    <w:rsid w:val="00996E24"/>
    <w:rsid w:val="009A45CF"/>
    <w:rsid w:val="009A5C74"/>
    <w:rsid w:val="009B5F68"/>
    <w:rsid w:val="009D64AC"/>
    <w:rsid w:val="009D7DBA"/>
    <w:rsid w:val="009F27ED"/>
    <w:rsid w:val="009F3694"/>
    <w:rsid w:val="00A20FF7"/>
    <w:rsid w:val="00A217FE"/>
    <w:rsid w:val="00A2590D"/>
    <w:rsid w:val="00A5356C"/>
    <w:rsid w:val="00A55EEA"/>
    <w:rsid w:val="00A61EDE"/>
    <w:rsid w:val="00A66916"/>
    <w:rsid w:val="00A764F4"/>
    <w:rsid w:val="00A859F6"/>
    <w:rsid w:val="00A87735"/>
    <w:rsid w:val="00AA67AF"/>
    <w:rsid w:val="00AB21B8"/>
    <w:rsid w:val="00AB47EC"/>
    <w:rsid w:val="00AC57C4"/>
    <w:rsid w:val="00AE49F0"/>
    <w:rsid w:val="00AE4FEA"/>
    <w:rsid w:val="00AE5153"/>
    <w:rsid w:val="00AF1E98"/>
    <w:rsid w:val="00B01205"/>
    <w:rsid w:val="00B029BC"/>
    <w:rsid w:val="00B24671"/>
    <w:rsid w:val="00B26C2B"/>
    <w:rsid w:val="00B300A5"/>
    <w:rsid w:val="00B50C39"/>
    <w:rsid w:val="00B610AF"/>
    <w:rsid w:val="00B61D69"/>
    <w:rsid w:val="00B649CB"/>
    <w:rsid w:val="00B71698"/>
    <w:rsid w:val="00B75198"/>
    <w:rsid w:val="00B76E7A"/>
    <w:rsid w:val="00B8655F"/>
    <w:rsid w:val="00B95A2E"/>
    <w:rsid w:val="00BA51C5"/>
    <w:rsid w:val="00BB737F"/>
    <w:rsid w:val="00BE355C"/>
    <w:rsid w:val="00BE5E2F"/>
    <w:rsid w:val="00BF0858"/>
    <w:rsid w:val="00C06EF0"/>
    <w:rsid w:val="00C13A54"/>
    <w:rsid w:val="00C14AD0"/>
    <w:rsid w:val="00C21C9E"/>
    <w:rsid w:val="00C27F4D"/>
    <w:rsid w:val="00C37C1B"/>
    <w:rsid w:val="00C42533"/>
    <w:rsid w:val="00C46ED1"/>
    <w:rsid w:val="00C47CC9"/>
    <w:rsid w:val="00C6034E"/>
    <w:rsid w:val="00C733BD"/>
    <w:rsid w:val="00C81BA5"/>
    <w:rsid w:val="00C825C5"/>
    <w:rsid w:val="00C82ACB"/>
    <w:rsid w:val="00C836C7"/>
    <w:rsid w:val="00C85B9C"/>
    <w:rsid w:val="00C86676"/>
    <w:rsid w:val="00C9308B"/>
    <w:rsid w:val="00C94915"/>
    <w:rsid w:val="00C95A8F"/>
    <w:rsid w:val="00C97141"/>
    <w:rsid w:val="00CA1FFC"/>
    <w:rsid w:val="00CA3DC1"/>
    <w:rsid w:val="00CB2FFB"/>
    <w:rsid w:val="00CB73BB"/>
    <w:rsid w:val="00CC242F"/>
    <w:rsid w:val="00CC41DE"/>
    <w:rsid w:val="00CD722E"/>
    <w:rsid w:val="00CD7885"/>
    <w:rsid w:val="00CE2D8D"/>
    <w:rsid w:val="00D11BA6"/>
    <w:rsid w:val="00D2415B"/>
    <w:rsid w:val="00D456CE"/>
    <w:rsid w:val="00D53DAC"/>
    <w:rsid w:val="00D5630D"/>
    <w:rsid w:val="00D84674"/>
    <w:rsid w:val="00D84DC4"/>
    <w:rsid w:val="00D87403"/>
    <w:rsid w:val="00D97DE7"/>
    <w:rsid w:val="00DA15E9"/>
    <w:rsid w:val="00DA7D21"/>
    <w:rsid w:val="00DB0519"/>
    <w:rsid w:val="00DB36D1"/>
    <w:rsid w:val="00DC37F3"/>
    <w:rsid w:val="00DD4F6A"/>
    <w:rsid w:val="00DE0E1E"/>
    <w:rsid w:val="00E07047"/>
    <w:rsid w:val="00E329E4"/>
    <w:rsid w:val="00E4013D"/>
    <w:rsid w:val="00E73F2E"/>
    <w:rsid w:val="00E81749"/>
    <w:rsid w:val="00E94C78"/>
    <w:rsid w:val="00EB0DE7"/>
    <w:rsid w:val="00EC127F"/>
    <w:rsid w:val="00EC3AD8"/>
    <w:rsid w:val="00EC6B29"/>
    <w:rsid w:val="00EC7B4D"/>
    <w:rsid w:val="00ED1EDF"/>
    <w:rsid w:val="00ED20D5"/>
    <w:rsid w:val="00F03E93"/>
    <w:rsid w:val="00F05A03"/>
    <w:rsid w:val="00F32DA7"/>
    <w:rsid w:val="00F33B55"/>
    <w:rsid w:val="00F34374"/>
    <w:rsid w:val="00F349BD"/>
    <w:rsid w:val="00F3770D"/>
    <w:rsid w:val="00F42A2C"/>
    <w:rsid w:val="00F43A5F"/>
    <w:rsid w:val="00F62941"/>
    <w:rsid w:val="00F62C9A"/>
    <w:rsid w:val="00F67FB3"/>
    <w:rsid w:val="00F765AB"/>
    <w:rsid w:val="00F77812"/>
    <w:rsid w:val="00F85D46"/>
    <w:rsid w:val="00F97258"/>
    <w:rsid w:val="00F973CE"/>
    <w:rsid w:val="00FA36F9"/>
    <w:rsid w:val="00FA72B0"/>
    <w:rsid w:val="00FB3DD7"/>
    <w:rsid w:val="00FC4E5F"/>
    <w:rsid w:val="00FC6B82"/>
    <w:rsid w:val="00FC7A75"/>
    <w:rsid w:val="00FD20C3"/>
    <w:rsid w:val="00FD33D9"/>
    <w:rsid w:val="00FE0C71"/>
    <w:rsid w:val="00FF11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422DB"/>
  <w15:docId w15:val="{31773BFD-625D-4653-9175-CED4EBD0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iPriority="99" w:unhideWhenUsed="1" w:qFormat="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iPriority="99" w:unhideWhenUsed="1" w:qFormat="1"/>
    <w:lsdException w:name="List Number 3" w:uiPriority="99"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99"/>
    <w:lsdException w:name="Table Theme"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adjustRightInd w:val="0"/>
      <w:spacing w:line="280" w:lineRule="atLeast"/>
    </w:pPr>
    <w:rPr>
      <w:rFonts w:ascii="Arial" w:hAnsi="Arial"/>
    </w:rPr>
  </w:style>
  <w:style w:type="paragraph" w:styleId="Kop1">
    <w:name w:val="heading 1"/>
    <w:basedOn w:val="Standaard"/>
    <w:next w:val="Standaard"/>
    <w:qFormat/>
    <w:pPr>
      <w:keepNext/>
      <w:numPr>
        <w:numId w:val="1"/>
      </w:numPr>
      <w:spacing w:before="280"/>
      <w:outlineLvl w:val="0"/>
    </w:pPr>
    <w:rPr>
      <w:b/>
      <w:sz w:val="28"/>
    </w:rPr>
  </w:style>
  <w:style w:type="paragraph" w:styleId="Kop2">
    <w:name w:val="heading 2"/>
    <w:basedOn w:val="Kop1"/>
    <w:next w:val="Standaard"/>
    <w:qFormat/>
    <w:pPr>
      <w:numPr>
        <w:ilvl w:val="1"/>
        <w:numId w:val="2"/>
      </w:numPr>
      <w:adjustRightInd/>
      <w:outlineLvl w:val="1"/>
    </w:pPr>
    <w:rPr>
      <w:sz w:val="24"/>
    </w:rPr>
  </w:style>
  <w:style w:type="paragraph" w:styleId="Kop3">
    <w:name w:val="heading 3"/>
    <w:basedOn w:val="Kop2"/>
    <w:next w:val="Standaard"/>
    <w:qFormat/>
    <w:pPr>
      <w:numPr>
        <w:ilvl w:val="2"/>
        <w:numId w:val="3"/>
      </w:numPr>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ReferentieKopje">
    <w:name w:val="Huisstijl-ReferentieKopje"/>
    <w:rPr>
      <w:rFonts w:ascii="Arial" w:hAnsi="Arial"/>
      <w:dstrike w:val="0"/>
      <w:noProof/>
      <w:sz w:val="15"/>
      <w:vertAlign w:val="baseline"/>
    </w:rPr>
  </w:style>
  <w:style w:type="character" w:customStyle="1" w:styleId="Huisstijl-ReferentieGegevens">
    <w:name w:val="Huisstijl-ReferentieGegevens"/>
    <w:rPr>
      <w:rFonts w:ascii="Arial" w:hAnsi="Arial"/>
      <w:dstrike w:val="0"/>
      <w:noProof/>
      <w:sz w:val="20"/>
      <w:vertAlign w:val="baseline"/>
    </w:rPr>
  </w:style>
  <w:style w:type="paragraph" w:customStyle="1" w:styleId="Huisstijl-Dialoog">
    <w:name w:val="Huisstijl-Dialoog"/>
    <w:basedOn w:val="Standaard"/>
    <w:rPr>
      <w:noProof/>
      <w:sz w:val="24"/>
    </w:rPr>
  </w:style>
  <w:style w:type="paragraph" w:customStyle="1" w:styleId="Huisstijl-DienstKopje">
    <w:name w:val="Huisstijl-DienstKopje"/>
    <w:basedOn w:val="Standaard"/>
    <w:pPr>
      <w:spacing w:line="210" w:lineRule="exact"/>
      <w:jc w:val="right"/>
    </w:pPr>
    <w:rPr>
      <w:b/>
      <w:noProof/>
      <w:sz w:val="15"/>
    </w:rPr>
  </w:style>
  <w:style w:type="paragraph" w:customStyle="1" w:styleId="Huisstijl-Afzender">
    <w:name w:val="Huisstijl-Afzender"/>
    <w:basedOn w:val="Standaard"/>
    <w:pPr>
      <w:spacing w:line="210" w:lineRule="exact"/>
      <w:jc w:val="right"/>
    </w:pPr>
    <w:rPr>
      <w:noProof/>
      <w:sz w:val="15"/>
    </w:rPr>
  </w:style>
  <w:style w:type="paragraph" w:customStyle="1" w:styleId="Kop1zondernummer">
    <w:name w:val="Kop 1 zonder nummer"/>
    <w:basedOn w:val="Kop1"/>
    <w:next w:val="Standaard"/>
    <w:pPr>
      <w:numPr>
        <w:numId w:val="0"/>
      </w:numPr>
    </w:pPr>
  </w:style>
  <w:style w:type="paragraph" w:customStyle="1" w:styleId="Kop2zondernummer">
    <w:name w:val="Kop 2 zonder nummer"/>
    <w:basedOn w:val="Kop2"/>
    <w:next w:val="Standaard"/>
    <w:pPr>
      <w:numPr>
        <w:ilvl w:val="0"/>
        <w:numId w:val="0"/>
      </w:numPr>
    </w:pPr>
  </w:style>
  <w:style w:type="paragraph" w:customStyle="1" w:styleId="Kop3zondernummer">
    <w:name w:val="Kop 3 zonder nummer"/>
    <w:basedOn w:val="Kop3"/>
    <w:next w:val="Standaard"/>
    <w:pPr>
      <w:numPr>
        <w:ilvl w:val="0"/>
        <w:numId w:val="0"/>
      </w:numPr>
    </w:pPr>
  </w:style>
  <w:style w:type="paragraph" w:customStyle="1" w:styleId="Huisstijl-KixCode">
    <w:name w:val="Huisstijl-KixCode"/>
    <w:basedOn w:val="Standaard"/>
    <w:next w:val="Standaard"/>
    <w:pPr>
      <w:spacing w:after="120" w:line="360" w:lineRule="exact"/>
    </w:pPr>
    <w:rPr>
      <w:rFonts w:ascii="KIX Barcode" w:hAnsi="KIX Barcode"/>
    </w:rPr>
  </w:style>
  <w:style w:type="character" w:styleId="Paginanummer">
    <w:name w:val="page number"/>
    <w:basedOn w:val="Standaardalinea-lettertype"/>
  </w:style>
  <w:style w:type="paragraph" w:customStyle="1" w:styleId="Huisstijl-SjabloonNaam">
    <w:name w:val="Huisstijl-SjabloonNaam"/>
    <w:basedOn w:val="Standaard"/>
    <w:rPr>
      <w:b/>
      <w:noProof/>
      <w:sz w:val="24"/>
    </w:rPr>
  </w:style>
  <w:style w:type="paragraph" w:customStyle="1" w:styleId="Huisstijl-Nummering">
    <w:name w:val="Huisstijl-Nummering"/>
    <w:basedOn w:val="Standaard"/>
    <w:pPr>
      <w:jc w:val="right"/>
    </w:pPr>
    <w:rPr>
      <w:noProof/>
      <w:sz w:val="15"/>
    </w:rPr>
  </w:style>
  <w:style w:type="paragraph" w:customStyle="1" w:styleId="Huisstijl-Adressering">
    <w:name w:val="Huisstijl-Adressering"/>
    <w:basedOn w:val="Standaard"/>
    <w:pPr>
      <w:tabs>
        <w:tab w:val="left" w:pos="1316"/>
      </w:tabs>
    </w:pPr>
    <w:rPr>
      <w:noProof/>
    </w:rPr>
  </w:style>
  <w:style w:type="paragraph" w:customStyle="1" w:styleId="Huisstijl-RetourAdres">
    <w:name w:val="Huisstijl-RetourAdres"/>
    <w:basedOn w:val="Standaard"/>
    <w:pPr>
      <w:spacing w:line="160" w:lineRule="exact"/>
    </w:pPr>
    <w:rPr>
      <w:noProof/>
      <w:sz w:val="15"/>
    </w:rPr>
  </w:style>
  <w:style w:type="paragraph" w:styleId="Inhopg1">
    <w:name w:val="toc 1"/>
    <w:basedOn w:val="Standaard"/>
    <w:next w:val="Standaard"/>
    <w:autoRedefine/>
    <w:semiHidden/>
    <w:pPr>
      <w:keepNext/>
      <w:tabs>
        <w:tab w:val="right" w:pos="7800"/>
      </w:tabs>
      <w:adjustRightInd/>
      <w:spacing w:before="280"/>
      <w:ind w:right="600" w:hanging="1320"/>
    </w:pPr>
    <w:rPr>
      <w:b/>
      <w:noProof/>
    </w:rPr>
  </w:style>
  <w:style w:type="paragraph" w:styleId="Inhopg2">
    <w:name w:val="toc 2"/>
    <w:basedOn w:val="Inhopg1"/>
    <w:next w:val="Standaard"/>
    <w:autoRedefine/>
    <w:semiHidden/>
    <w:pPr>
      <w:keepNext w:val="0"/>
      <w:adjustRightInd w:val="0"/>
      <w:spacing w:before="0"/>
    </w:pPr>
    <w:rPr>
      <w:b w:val="0"/>
    </w:rPr>
  </w:style>
  <w:style w:type="paragraph" w:styleId="Inhopg3">
    <w:name w:val="toc 3"/>
    <w:basedOn w:val="Inhopg2"/>
    <w:next w:val="Standaard"/>
    <w:autoRedefine/>
    <w:semiHidden/>
  </w:style>
  <w:style w:type="paragraph" w:styleId="Lijstopsomteken">
    <w:name w:val="List Bullet"/>
    <w:basedOn w:val="Standaard"/>
    <w:rsid w:val="00BA51C5"/>
    <w:pPr>
      <w:numPr>
        <w:numId w:val="5"/>
      </w:numPr>
    </w:pPr>
    <w:rPr>
      <w:lang w:eastAsia="en-US"/>
    </w:rPr>
  </w:style>
  <w:style w:type="paragraph" w:styleId="Lijstopsomteken2">
    <w:name w:val="List Bullet 2"/>
    <w:basedOn w:val="Standaard"/>
    <w:rsid w:val="00BA51C5"/>
    <w:pPr>
      <w:numPr>
        <w:numId w:val="6"/>
      </w:numPr>
    </w:pPr>
    <w:rPr>
      <w:lang w:eastAsia="en-US"/>
    </w:rPr>
  </w:style>
  <w:style w:type="paragraph" w:styleId="Lijstopsomteken3">
    <w:name w:val="List Bullet 3"/>
    <w:basedOn w:val="Standaard"/>
    <w:rsid w:val="00BA51C5"/>
    <w:pPr>
      <w:numPr>
        <w:numId w:val="7"/>
      </w:numPr>
    </w:pPr>
    <w:rPr>
      <w:lang w:eastAsia="en-US"/>
    </w:rPr>
  </w:style>
  <w:style w:type="paragraph" w:styleId="Lijstnummering">
    <w:name w:val="List Number"/>
    <w:basedOn w:val="Standaard"/>
    <w:uiPriority w:val="99"/>
    <w:qFormat/>
    <w:rsid w:val="00BA51C5"/>
    <w:pPr>
      <w:numPr>
        <w:numId w:val="8"/>
      </w:numPr>
      <w:tabs>
        <w:tab w:val="left" w:pos="1225"/>
      </w:tabs>
    </w:pPr>
    <w:rPr>
      <w:lang w:eastAsia="en-US"/>
    </w:rPr>
  </w:style>
  <w:style w:type="paragraph" w:styleId="Lijstnummering2">
    <w:name w:val="List Number 2"/>
    <w:basedOn w:val="Standaard"/>
    <w:uiPriority w:val="99"/>
    <w:qFormat/>
    <w:rsid w:val="00BA51C5"/>
    <w:pPr>
      <w:numPr>
        <w:ilvl w:val="1"/>
        <w:numId w:val="8"/>
      </w:numPr>
    </w:pPr>
  </w:style>
  <w:style w:type="paragraph" w:styleId="Lijstnummering3">
    <w:name w:val="List Number 3"/>
    <w:basedOn w:val="Standaard"/>
    <w:uiPriority w:val="99"/>
    <w:rsid w:val="00BA51C5"/>
    <w:pPr>
      <w:numPr>
        <w:ilvl w:val="2"/>
        <w:numId w:val="8"/>
      </w:numPr>
    </w:pPr>
  </w:style>
  <w:style w:type="paragraph" w:styleId="Koptekst">
    <w:name w:val="header"/>
    <w:basedOn w:val="Standaard"/>
    <w:rsid w:val="00597891"/>
    <w:pPr>
      <w:tabs>
        <w:tab w:val="center" w:pos="4320"/>
        <w:tab w:val="right" w:pos="8640"/>
      </w:tabs>
    </w:pPr>
  </w:style>
  <w:style w:type="paragraph" w:styleId="Voettekst">
    <w:name w:val="footer"/>
    <w:basedOn w:val="Standaard"/>
    <w:rsid w:val="00597891"/>
    <w:pPr>
      <w:tabs>
        <w:tab w:val="center" w:pos="4320"/>
        <w:tab w:val="right" w:pos="8640"/>
      </w:tabs>
    </w:pPr>
  </w:style>
  <w:style w:type="character" w:styleId="Hyperlink">
    <w:name w:val="Hyperlink"/>
    <w:uiPriority w:val="99"/>
    <w:rsid w:val="009B5F68"/>
    <w:rPr>
      <w:color w:val="0000FF"/>
      <w:u w:val="single"/>
    </w:rPr>
  </w:style>
  <w:style w:type="table" w:styleId="Tabelraster">
    <w:name w:val="Table Grid"/>
    <w:basedOn w:val="Standaardtabel"/>
    <w:uiPriority w:val="99"/>
    <w:rsid w:val="009B5F68"/>
    <w:pPr>
      <w:adjustRightInd w:val="0"/>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33631"/>
    <w:pPr>
      <w:adjustRightInd/>
      <w:spacing w:line="240" w:lineRule="auto"/>
      <w:ind w:left="720"/>
      <w:contextualSpacing/>
    </w:pPr>
    <w:rPr>
      <w:rFonts w:ascii="Times New Roman" w:hAnsi="Times New Roman"/>
      <w:sz w:val="24"/>
      <w:szCs w:val="24"/>
    </w:rPr>
  </w:style>
  <w:style w:type="paragraph" w:styleId="Normaalweb">
    <w:name w:val="Normal (Web)"/>
    <w:basedOn w:val="Standaard"/>
    <w:uiPriority w:val="99"/>
    <w:unhideWhenUsed/>
    <w:rsid w:val="00F77812"/>
    <w:pPr>
      <w:adjustRightInd/>
      <w:spacing w:before="100" w:beforeAutospacing="1" w:after="100" w:afterAutospacing="1" w:line="240" w:lineRule="auto"/>
    </w:pPr>
    <w:rPr>
      <w:rFonts w:ascii="Times New Roman" w:hAnsi="Times New Roman"/>
      <w:sz w:val="24"/>
      <w:szCs w:val="24"/>
    </w:rPr>
  </w:style>
  <w:style w:type="paragraph" w:styleId="Ballontekst">
    <w:name w:val="Balloon Text"/>
    <w:basedOn w:val="Standaard"/>
    <w:link w:val="BallontekstChar"/>
    <w:rsid w:val="00876C9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76C97"/>
    <w:rPr>
      <w:rFonts w:ascii="Tahoma" w:hAnsi="Tahoma" w:cs="Tahoma"/>
      <w:sz w:val="16"/>
      <w:szCs w:val="16"/>
    </w:rPr>
  </w:style>
  <w:style w:type="character" w:styleId="Verwijzingopmerking">
    <w:name w:val="annotation reference"/>
    <w:basedOn w:val="Standaardalinea-lettertype"/>
    <w:rsid w:val="00D97DE7"/>
    <w:rPr>
      <w:sz w:val="16"/>
      <w:szCs w:val="16"/>
    </w:rPr>
  </w:style>
  <w:style w:type="paragraph" w:styleId="Tekstopmerking">
    <w:name w:val="annotation text"/>
    <w:basedOn w:val="Standaard"/>
    <w:link w:val="TekstopmerkingChar"/>
    <w:rsid w:val="00D97DE7"/>
    <w:pPr>
      <w:spacing w:line="240" w:lineRule="auto"/>
    </w:pPr>
  </w:style>
  <w:style w:type="character" w:customStyle="1" w:styleId="TekstopmerkingChar">
    <w:name w:val="Tekst opmerking Char"/>
    <w:basedOn w:val="Standaardalinea-lettertype"/>
    <w:link w:val="Tekstopmerking"/>
    <w:rsid w:val="00D97DE7"/>
    <w:rPr>
      <w:rFonts w:ascii="Arial" w:hAnsi="Arial"/>
    </w:rPr>
  </w:style>
  <w:style w:type="paragraph" w:styleId="Onderwerpvanopmerking">
    <w:name w:val="annotation subject"/>
    <w:basedOn w:val="Tekstopmerking"/>
    <w:next w:val="Tekstopmerking"/>
    <w:link w:val="OnderwerpvanopmerkingChar"/>
    <w:rsid w:val="00D97DE7"/>
    <w:rPr>
      <w:b/>
      <w:bCs/>
    </w:rPr>
  </w:style>
  <w:style w:type="character" w:customStyle="1" w:styleId="OnderwerpvanopmerkingChar">
    <w:name w:val="Onderwerp van opmerking Char"/>
    <w:basedOn w:val="TekstopmerkingChar"/>
    <w:link w:val="Onderwerpvanopmerking"/>
    <w:rsid w:val="00D97DE7"/>
    <w:rPr>
      <w:rFonts w:ascii="Arial" w:hAnsi="Arial"/>
      <w:b/>
      <w:bCs/>
    </w:rPr>
  </w:style>
  <w:style w:type="character" w:styleId="Nadruk">
    <w:name w:val="Emphasis"/>
    <w:basedOn w:val="Standaardalinea-lettertype"/>
    <w:qFormat/>
    <w:rsid w:val="007B1ABC"/>
    <w:rPr>
      <w:i/>
      <w:iCs/>
    </w:rPr>
  </w:style>
  <w:style w:type="paragraph" w:styleId="Ondertitel">
    <w:name w:val="Subtitle"/>
    <w:basedOn w:val="Standaard"/>
    <w:next w:val="Standaard"/>
    <w:link w:val="OndertitelChar"/>
    <w:qFormat/>
    <w:rsid w:val="007B1A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rsid w:val="007B1AB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29048">
      <w:bodyDiv w:val="1"/>
      <w:marLeft w:val="0"/>
      <w:marRight w:val="0"/>
      <w:marTop w:val="0"/>
      <w:marBottom w:val="0"/>
      <w:divBdr>
        <w:top w:val="none" w:sz="0" w:space="0" w:color="auto"/>
        <w:left w:val="none" w:sz="0" w:space="0" w:color="auto"/>
        <w:bottom w:val="none" w:sz="0" w:space="0" w:color="auto"/>
        <w:right w:val="none" w:sz="0" w:space="0" w:color="auto"/>
      </w:divBdr>
    </w:div>
    <w:div w:id="672533914">
      <w:bodyDiv w:val="1"/>
      <w:marLeft w:val="0"/>
      <w:marRight w:val="0"/>
      <w:marTop w:val="0"/>
      <w:marBottom w:val="0"/>
      <w:divBdr>
        <w:top w:val="none" w:sz="0" w:space="0" w:color="auto"/>
        <w:left w:val="none" w:sz="0" w:space="0" w:color="auto"/>
        <w:bottom w:val="none" w:sz="0" w:space="0" w:color="auto"/>
        <w:right w:val="none" w:sz="0" w:space="0" w:color="auto"/>
      </w:divBdr>
      <w:divsChild>
        <w:div w:id="1294557892">
          <w:marLeft w:val="720"/>
          <w:marRight w:val="0"/>
          <w:marTop w:val="0"/>
          <w:marBottom w:val="0"/>
          <w:divBdr>
            <w:top w:val="none" w:sz="0" w:space="0" w:color="auto"/>
            <w:left w:val="none" w:sz="0" w:space="0" w:color="auto"/>
            <w:bottom w:val="none" w:sz="0" w:space="0" w:color="auto"/>
            <w:right w:val="none" w:sz="0" w:space="0" w:color="auto"/>
          </w:divBdr>
        </w:div>
        <w:div w:id="1980650717">
          <w:marLeft w:val="720"/>
          <w:marRight w:val="0"/>
          <w:marTop w:val="0"/>
          <w:marBottom w:val="0"/>
          <w:divBdr>
            <w:top w:val="none" w:sz="0" w:space="0" w:color="auto"/>
            <w:left w:val="none" w:sz="0" w:space="0" w:color="auto"/>
            <w:bottom w:val="none" w:sz="0" w:space="0" w:color="auto"/>
            <w:right w:val="none" w:sz="0" w:space="0" w:color="auto"/>
          </w:divBdr>
        </w:div>
        <w:div w:id="1794834521">
          <w:marLeft w:val="2160"/>
          <w:marRight w:val="0"/>
          <w:marTop w:val="0"/>
          <w:marBottom w:val="0"/>
          <w:divBdr>
            <w:top w:val="none" w:sz="0" w:space="0" w:color="auto"/>
            <w:left w:val="none" w:sz="0" w:space="0" w:color="auto"/>
            <w:bottom w:val="none" w:sz="0" w:space="0" w:color="auto"/>
            <w:right w:val="none" w:sz="0" w:space="0" w:color="auto"/>
          </w:divBdr>
        </w:div>
        <w:div w:id="808670954">
          <w:marLeft w:val="2160"/>
          <w:marRight w:val="0"/>
          <w:marTop w:val="0"/>
          <w:marBottom w:val="0"/>
          <w:divBdr>
            <w:top w:val="none" w:sz="0" w:space="0" w:color="auto"/>
            <w:left w:val="none" w:sz="0" w:space="0" w:color="auto"/>
            <w:bottom w:val="none" w:sz="0" w:space="0" w:color="auto"/>
            <w:right w:val="none" w:sz="0" w:space="0" w:color="auto"/>
          </w:divBdr>
        </w:div>
        <w:div w:id="333917367">
          <w:marLeft w:val="2160"/>
          <w:marRight w:val="0"/>
          <w:marTop w:val="0"/>
          <w:marBottom w:val="0"/>
          <w:divBdr>
            <w:top w:val="none" w:sz="0" w:space="0" w:color="auto"/>
            <w:left w:val="none" w:sz="0" w:space="0" w:color="auto"/>
            <w:bottom w:val="none" w:sz="0" w:space="0" w:color="auto"/>
            <w:right w:val="none" w:sz="0" w:space="0" w:color="auto"/>
          </w:divBdr>
        </w:div>
        <w:div w:id="1861813684">
          <w:marLeft w:val="720"/>
          <w:marRight w:val="0"/>
          <w:marTop w:val="0"/>
          <w:marBottom w:val="0"/>
          <w:divBdr>
            <w:top w:val="none" w:sz="0" w:space="0" w:color="auto"/>
            <w:left w:val="none" w:sz="0" w:space="0" w:color="auto"/>
            <w:bottom w:val="none" w:sz="0" w:space="0" w:color="auto"/>
            <w:right w:val="none" w:sz="0" w:space="0" w:color="auto"/>
          </w:divBdr>
        </w:div>
        <w:div w:id="94137929">
          <w:marLeft w:val="2160"/>
          <w:marRight w:val="0"/>
          <w:marTop w:val="0"/>
          <w:marBottom w:val="0"/>
          <w:divBdr>
            <w:top w:val="none" w:sz="0" w:space="0" w:color="auto"/>
            <w:left w:val="none" w:sz="0" w:space="0" w:color="auto"/>
            <w:bottom w:val="none" w:sz="0" w:space="0" w:color="auto"/>
            <w:right w:val="none" w:sz="0" w:space="0" w:color="auto"/>
          </w:divBdr>
        </w:div>
        <w:div w:id="1791703132">
          <w:marLeft w:val="720"/>
          <w:marRight w:val="0"/>
          <w:marTop w:val="0"/>
          <w:marBottom w:val="0"/>
          <w:divBdr>
            <w:top w:val="none" w:sz="0" w:space="0" w:color="auto"/>
            <w:left w:val="none" w:sz="0" w:space="0" w:color="auto"/>
            <w:bottom w:val="none" w:sz="0" w:space="0" w:color="auto"/>
            <w:right w:val="none" w:sz="0" w:space="0" w:color="auto"/>
          </w:divBdr>
        </w:div>
        <w:div w:id="671644235">
          <w:marLeft w:val="720"/>
          <w:marRight w:val="0"/>
          <w:marTop w:val="0"/>
          <w:marBottom w:val="0"/>
          <w:divBdr>
            <w:top w:val="none" w:sz="0" w:space="0" w:color="auto"/>
            <w:left w:val="none" w:sz="0" w:space="0" w:color="auto"/>
            <w:bottom w:val="none" w:sz="0" w:space="0" w:color="auto"/>
            <w:right w:val="none" w:sz="0" w:space="0" w:color="auto"/>
          </w:divBdr>
        </w:div>
        <w:div w:id="1734235956">
          <w:marLeft w:val="2160"/>
          <w:marRight w:val="0"/>
          <w:marTop w:val="0"/>
          <w:marBottom w:val="0"/>
          <w:divBdr>
            <w:top w:val="none" w:sz="0" w:space="0" w:color="auto"/>
            <w:left w:val="none" w:sz="0" w:space="0" w:color="auto"/>
            <w:bottom w:val="none" w:sz="0" w:space="0" w:color="auto"/>
            <w:right w:val="none" w:sz="0" w:space="0" w:color="auto"/>
          </w:divBdr>
        </w:div>
        <w:div w:id="1816024887">
          <w:marLeft w:val="2160"/>
          <w:marRight w:val="0"/>
          <w:marTop w:val="0"/>
          <w:marBottom w:val="0"/>
          <w:divBdr>
            <w:top w:val="none" w:sz="0" w:space="0" w:color="auto"/>
            <w:left w:val="none" w:sz="0" w:space="0" w:color="auto"/>
            <w:bottom w:val="none" w:sz="0" w:space="0" w:color="auto"/>
            <w:right w:val="none" w:sz="0" w:space="0" w:color="auto"/>
          </w:divBdr>
        </w:div>
        <w:div w:id="537619828">
          <w:marLeft w:val="720"/>
          <w:marRight w:val="0"/>
          <w:marTop w:val="0"/>
          <w:marBottom w:val="0"/>
          <w:divBdr>
            <w:top w:val="none" w:sz="0" w:space="0" w:color="auto"/>
            <w:left w:val="none" w:sz="0" w:space="0" w:color="auto"/>
            <w:bottom w:val="none" w:sz="0" w:space="0" w:color="auto"/>
            <w:right w:val="none" w:sz="0" w:space="0" w:color="auto"/>
          </w:divBdr>
        </w:div>
      </w:divsChild>
    </w:div>
    <w:div w:id="932857966">
      <w:bodyDiv w:val="1"/>
      <w:marLeft w:val="0"/>
      <w:marRight w:val="0"/>
      <w:marTop w:val="0"/>
      <w:marBottom w:val="0"/>
      <w:divBdr>
        <w:top w:val="none" w:sz="0" w:space="0" w:color="auto"/>
        <w:left w:val="none" w:sz="0" w:space="0" w:color="auto"/>
        <w:bottom w:val="none" w:sz="0" w:space="0" w:color="auto"/>
        <w:right w:val="none" w:sz="0" w:space="0" w:color="auto"/>
      </w:divBdr>
      <w:divsChild>
        <w:div w:id="1294215960">
          <w:marLeft w:val="547"/>
          <w:marRight w:val="0"/>
          <w:marTop w:val="115"/>
          <w:marBottom w:val="0"/>
          <w:divBdr>
            <w:top w:val="none" w:sz="0" w:space="0" w:color="auto"/>
            <w:left w:val="none" w:sz="0" w:space="0" w:color="auto"/>
            <w:bottom w:val="none" w:sz="0" w:space="0" w:color="auto"/>
            <w:right w:val="none" w:sz="0" w:space="0" w:color="auto"/>
          </w:divBdr>
        </w:div>
        <w:div w:id="168371111">
          <w:marLeft w:val="547"/>
          <w:marRight w:val="0"/>
          <w:marTop w:val="115"/>
          <w:marBottom w:val="0"/>
          <w:divBdr>
            <w:top w:val="none" w:sz="0" w:space="0" w:color="auto"/>
            <w:left w:val="none" w:sz="0" w:space="0" w:color="auto"/>
            <w:bottom w:val="none" w:sz="0" w:space="0" w:color="auto"/>
            <w:right w:val="none" w:sz="0" w:space="0" w:color="auto"/>
          </w:divBdr>
        </w:div>
        <w:div w:id="1780636897">
          <w:marLeft w:val="1310"/>
          <w:marRight w:val="0"/>
          <w:marTop w:val="115"/>
          <w:marBottom w:val="0"/>
          <w:divBdr>
            <w:top w:val="none" w:sz="0" w:space="0" w:color="auto"/>
            <w:left w:val="none" w:sz="0" w:space="0" w:color="auto"/>
            <w:bottom w:val="none" w:sz="0" w:space="0" w:color="auto"/>
            <w:right w:val="none" w:sz="0" w:space="0" w:color="auto"/>
          </w:divBdr>
        </w:div>
        <w:div w:id="470438269">
          <w:marLeft w:val="1310"/>
          <w:marRight w:val="0"/>
          <w:marTop w:val="115"/>
          <w:marBottom w:val="0"/>
          <w:divBdr>
            <w:top w:val="none" w:sz="0" w:space="0" w:color="auto"/>
            <w:left w:val="none" w:sz="0" w:space="0" w:color="auto"/>
            <w:bottom w:val="none" w:sz="0" w:space="0" w:color="auto"/>
            <w:right w:val="none" w:sz="0" w:space="0" w:color="auto"/>
          </w:divBdr>
        </w:div>
      </w:divsChild>
    </w:div>
    <w:div w:id="1589850415">
      <w:bodyDiv w:val="1"/>
      <w:marLeft w:val="0"/>
      <w:marRight w:val="0"/>
      <w:marTop w:val="0"/>
      <w:marBottom w:val="0"/>
      <w:divBdr>
        <w:top w:val="none" w:sz="0" w:space="0" w:color="auto"/>
        <w:left w:val="none" w:sz="0" w:space="0" w:color="auto"/>
        <w:bottom w:val="none" w:sz="0" w:space="0" w:color="auto"/>
        <w:right w:val="none" w:sz="0" w:space="0" w:color="auto"/>
      </w:divBdr>
    </w:div>
    <w:div w:id="1612977523">
      <w:bodyDiv w:val="1"/>
      <w:marLeft w:val="0"/>
      <w:marRight w:val="0"/>
      <w:marTop w:val="0"/>
      <w:marBottom w:val="0"/>
      <w:divBdr>
        <w:top w:val="none" w:sz="0" w:space="0" w:color="auto"/>
        <w:left w:val="none" w:sz="0" w:space="0" w:color="auto"/>
        <w:bottom w:val="none" w:sz="0" w:space="0" w:color="auto"/>
        <w:right w:val="none" w:sz="0" w:space="0" w:color="auto"/>
      </w:divBdr>
      <w:divsChild>
        <w:div w:id="436947049">
          <w:marLeft w:val="720"/>
          <w:marRight w:val="0"/>
          <w:marTop w:val="0"/>
          <w:marBottom w:val="0"/>
          <w:divBdr>
            <w:top w:val="none" w:sz="0" w:space="0" w:color="auto"/>
            <w:left w:val="none" w:sz="0" w:space="0" w:color="auto"/>
            <w:bottom w:val="none" w:sz="0" w:space="0" w:color="auto"/>
            <w:right w:val="none" w:sz="0" w:space="0" w:color="auto"/>
          </w:divBdr>
        </w:div>
        <w:div w:id="633561834">
          <w:marLeft w:val="720"/>
          <w:marRight w:val="0"/>
          <w:marTop w:val="0"/>
          <w:marBottom w:val="0"/>
          <w:divBdr>
            <w:top w:val="none" w:sz="0" w:space="0" w:color="auto"/>
            <w:left w:val="none" w:sz="0" w:space="0" w:color="auto"/>
            <w:bottom w:val="none" w:sz="0" w:space="0" w:color="auto"/>
            <w:right w:val="none" w:sz="0" w:space="0" w:color="auto"/>
          </w:divBdr>
        </w:div>
        <w:div w:id="376053819">
          <w:marLeft w:val="547"/>
          <w:marRight w:val="0"/>
          <w:marTop w:val="0"/>
          <w:marBottom w:val="0"/>
          <w:divBdr>
            <w:top w:val="none" w:sz="0" w:space="0" w:color="auto"/>
            <w:left w:val="none" w:sz="0" w:space="0" w:color="auto"/>
            <w:bottom w:val="none" w:sz="0" w:space="0" w:color="auto"/>
            <w:right w:val="none" w:sz="0" w:space="0" w:color="auto"/>
          </w:divBdr>
        </w:div>
        <w:div w:id="1533688990">
          <w:marLeft w:val="1987"/>
          <w:marRight w:val="0"/>
          <w:marTop w:val="0"/>
          <w:marBottom w:val="0"/>
          <w:divBdr>
            <w:top w:val="none" w:sz="0" w:space="0" w:color="auto"/>
            <w:left w:val="none" w:sz="0" w:space="0" w:color="auto"/>
            <w:bottom w:val="none" w:sz="0" w:space="0" w:color="auto"/>
            <w:right w:val="none" w:sz="0" w:space="0" w:color="auto"/>
          </w:divBdr>
        </w:div>
        <w:div w:id="162742932">
          <w:marLeft w:val="1987"/>
          <w:marRight w:val="0"/>
          <w:marTop w:val="0"/>
          <w:marBottom w:val="0"/>
          <w:divBdr>
            <w:top w:val="none" w:sz="0" w:space="0" w:color="auto"/>
            <w:left w:val="none" w:sz="0" w:space="0" w:color="auto"/>
            <w:bottom w:val="none" w:sz="0" w:space="0" w:color="auto"/>
            <w:right w:val="none" w:sz="0" w:space="0" w:color="auto"/>
          </w:divBdr>
        </w:div>
        <w:div w:id="804355904">
          <w:marLeft w:val="1987"/>
          <w:marRight w:val="0"/>
          <w:marTop w:val="0"/>
          <w:marBottom w:val="0"/>
          <w:divBdr>
            <w:top w:val="none" w:sz="0" w:space="0" w:color="auto"/>
            <w:left w:val="none" w:sz="0" w:space="0" w:color="auto"/>
            <w:bottom w:val="none" w:sz="0" w:space="0" w:color="auto"/>
            <w:right w:val="none" w:sz="0" w:space="0" w:color="auto"/>
          </w:divBdr>
        </w:div>
      </w:divsChild>
    </w:div>
    <w:div w:id="1872374228">
      <w:bodyDiv w:val="1"/>
      <w:marLeft w:val="0"/>
      <w:marRight w:val="0"/>
      <w:marTop w:val="0"/>
      <w:marBottom w:val="0"/>
      <w:divBdr>
        <w:top w:val="none" w:sz="0" w:space="0" w:color="auto"/>
        <w:left w:val="none" w:sz="0" w:space="0" w:color="auto"/>
        <w:bottom w:val="none" w:sz="0" w:space="0" w:color="auto"/>
        <w:right w:val="none" w:sz="0" w:space="0" w:color="auto"/>
      </w:divBdr>
      <w:divsChild>
        <w:div w:id="404031794">
          <w:marLeft w:val="274"/>
          <w:marRight w:val="0"/>
          <w:marTop w:val="58"/>
          <w:marBottom w:val="0"/>
          <w:divBdr>
            <w:top w:val="none" w:sz="0" w:space="0" w:color="auto"/>
            <w:left w:val="none" w:sz="0" w:space="0" w:color="auto"/>
            <w:bottom w:val="none" w:sz="0" w:space="0" w:color="auto"/>
            <w:right w:val="none" w:sz="0" w:space="0" w:color="auto"/>
          </w:divBdr>
        </w:div>
        <w:div w:id="1848594111">
          <w:marLeft w:val="274"/>
          <w:marRight w:val="0"/>
          <w:marTop w:val="58"/>
          <w:marBottom w:val="0"/>
          <w:divBdr>
            <w:top w:val="none" w:sz="0" w:space="0" w:color="auto"/>
            <w:left w:val="none" w:sz="0" w:space="0" w:color="auto"/>
            <w:bottom w:val="none" w:sz="0" w:space="0" w:color="auto"/>
            <w:right w:val="none" w:sz="0" w:space="0" w:color="auto"/>
          </w:divBdr>
        </w:div>
        <w:div w:id="1934704316">
          <w:marLeft w:val="274"/>
          <w:marRight w:val="0"/>
          <w:marTop w:val="58"/>
          <w:marBottom w:val="0"/>
          <w:divBdr>
            <w:top w:val="none" w:sz="0" w:space="0" w:color="auto"/>
            <w:left w:val="none" w:sz="0" w:space="0" w:color="auto"/>
            <w:bottom w:val="none" w:sz="0" w:space="0" w:color="auto"/>
            <w:right w:val="none" w:sz="0" w:space="0" w:color="auto"/>
          </w:divBdr>
        </w:div>
        <w:div w:id="662046578">
          <w:marLeft w:val="274"/>
          <w:marRight w:val="0"/>
          <w:marTop w:val="58"/>
          <w:marBottom w:val="0"/>
          <w:divBdr>
            <w:top w:val="none" w:sz="0" w:space="0" w:color="auto"/>
            <w:left w:val="none" w:sz="0" w:space="0" w:color="auto"/>
            <w:bottom w:val="none" w:sz="0" w:space="0" w:color="auto"/>
            <w:right w:val="none" w:sz="0" w:space="0" w:color="auto"/>
          </w:divBdr>
        </w:div>
        <w:div w:id="2053142082">
          <w:marLeft w:val="274"/>
          <w:marRight w:val="0"/>
          <w:marTop w:val="58"/>
          <w:marBottom w:val="0"/>
          <w:divBdr>
            <w:top w:val="none" w:sz="0" w:space="0" w:color="auto"/>
            <w:left w:val="none" w:sz="0" w:space="0" w:color="auto"/>
            <w:bottom w:val="none" w:sz="0" w:space="0" w:color="auto"/>
            <w:right w:val="none" w:sz="0" w:space="0" w:color="auto"/>
          </w:divBdr>
        </w:div>
        <w:div w:id="1176918457">
          <w:marLeft w:val="274"/>
          <w:marRight w:val="0"/>
          <w:marTop w:val="58"/>
          <w:marBottom w:val="0"/>
          <w:divBdr>
            <w:top w:val="none" w:sz="0" w:space="0" w:color="auto"/>
            <w:left w:val="none" w:sz="0" w:space="0" w:color="auto"/>
            <w:bottom w:val="none" w:sz="0" w:space="0" w:color="auto"/>
            <w:right w:val="none" w:sz="0" w:space="0" w:color="auto"/>
          </w:divBdr>
        </w:div>
        <w:div w:id="1331904032">
          <w:marLeft w:val="274"/>
          <w:marRight w:val="0"/>
          <w:marTop w:val="58"/>
          <w:marBottom w:val="0"/>
          <w:divBdr>
            <w:top w:val="none" w:sz="0" w:space="0" w:color="auto"/>
            <w:left w:val="none" w:sz="0" w:space="0" w:color="auto"/>
            <w:bottom w:val="none" w:sz="0" w:space="0" w:color="auto"/>
            <w:right w:val="none" w:sz="0" w:space="0" w:color="auto"/>
          </w:divBdr>
        </w:div>
        <w:div w:id="917982646">
          <w:marLeft w:val="274"/>
          <w:marRight w:val="0"/>
          <w:marTop w:val="58"/>
          <w:marBottom w:val="0"/>
          <w:divBdr>
            <w:top w:val="none" w:sz="0" w:space="0" w:color="auto"/>
            <w:left w:val="none" w:sz="0" w:space="0" w:color="auto"/>
            <w:bottom w:val="none" w:sz="0" w:space="0" w:color="auto"/>
            <w:right w:val="none" w:sz="0" w:space="0" w:color="auto"/>
          </w:divBdr>
        </w:div>
        <w:div w:id="637759658">
          <w:marLeft w:val="274"/>
          <w:marRight w:val="0"/>
          <w:marTop w:val="58"/>
          <w:marBottom w:val="0"/>
          <w:divBdr>
            <w:top w:val="none" w:sz="0" w:space="0" w:color="auto"/>
            <w:left w:val="none" w:sz="0" w:space="0" w:color="auto"/>
            <w:bottom w:val="none" w:sz="0" w:space="0" w:color="auto"/>
            <w:right w:val="none" w:sz="0" w:space="0" w:color="auto"/>
          </w:divBdr>
        </w:div>
        <w:div w:id="198978716">
          <w:marLeft w:val="274"/>
          <w:marRight w:val="0"/>
          <w:marTop w:val="58"/>
          <w:marBottom w:val="0"/>
          <w:divBdr>
            <w:top w:val="none" w:sz="0" w:space="0" w:color="auto"/>
            <w:left w:val="none" w:sz="0" w:space="0" w:color="auto"/>
            <w:bottom w:val="none" w:sz="0" w:space="0" w:color="auto"/>
            <w:right w:val="none" w:sz="0" w:space="0" w:color="auto"/>
          </w:divBdr>
        </w:div>
        <w:div w:id="1258051673">
          <w:marLeft w:val="274"/>
          <w:marRight w:val="0"/>
          <w:marTop w:val="58"/>
          <w:marBottom w:val="0"/>
          <w:divBdr>
            <w:top w:val="none" w:sz="0" w:space="0" w:color="auto"/>
            <w:left w:val="none" w:sz="0" w:space="0" w:color="auto"/>
            <w:bottom w:val="none" w:sz="0" w:space="0" w:color="auto"/>
            <w:right w:val="none" w:sz="0" w:space="0" w:color="auto"/>
          </w:divBdr>
        </w:div>
        <w:div w:id="1702168348">
          <w:marLeft w:val="274"/>
          <w:marRight w:val="0"/>
          <w:marTop w:val="58"/>
          <w:marBottom w:val="0"/>
          <w:divBdr>
            <w:top w:val="none" w:sz="0" w:space="0" w:color="auto"/>
            <w:left w:val="none" w:sz="0" w:space="0" w:color="auto"/>
            <w:bottom w:val="none" w:sz="0" w:space="0" w:color="auto"/>
            <w:right w:val="none" w:sz="0" w:space="0" w:color="auto"/>
          </w:divBdr>
        </w:div>
        <w:div w:id="2059669448">
          <w:marLeft w:val="274"/>
          <w:marRight w:val="0"/>
          <w:marTop w:val="58"/>
          <w:marBottom w:val="0"/>
          <w:divBdr>
            <w:top w:val="none" w:sz="0" w:space="0" w:color="auto"/>
            <w:left w:val="none" w:sz="0" w:space="0" w:color="auto"/>
            <w:bottom w:val="none" w:sz="0" w:space="0" w:color="auto"/>
            <w:right w:val="none" w:sz="0" w:space="0" w:color="auto"/>
          </w:divBdr>
        </w:div>
        <w:div w:id="1864902290">
          <w:marLeft w:val="274"/>
          <w:marRight w:val="0"/>
          <w:marTop w:val="58"/>
          <w:marBottom w:val="0"/>
          <w:divBdr>
            <w:top w:val="none" w:sz="0" w:space="0" w:color="auto"/>
            <w:left w:val="none" w:sz="0" w:space="0" w:color="auto"/>
            <w:bottom w:val="none" w:sz="0" w:space="0" w:color="auto"/>
            <w:right w:val="none" w:sz="0" w:space="0" w:color="auto"/>
          </w:divBdr>
        </w:div>
        <w:div w:id="1806846569">
          <w:marLeft w:val="274"/>
          <w:marRight w:val="0"/>
          <w:marTop w:val="58"/>
          <w:marBottom w:val="0"/>
          <w:divBdr>
            <w:top w:val="none" w:sz="0" w:space="0" w:color="auto"/>
            <w:left w:val="none" w:sz="0" w:space="0" w:color="auto"/>
            <w:bottom w:val="none" w:sz="0" w:space="0" w:color="auto"/>
            <w:right w:val="none" w:sz="0" w:space="0" w:color="auto"/>
          </w:divBdr>
        </w:div>
        <w:div w:id="2105760128">
          <w:marLeft w:val="274"/>
          <w:marRight w:val="0"/>
          <w:marTop w:val="58"/>
          <w:marBottom w:val="0"/>
          <w:divBdr>
            <w:top w:val="none" w:sz="0" w:space="0" w:color="auto"/>
            <w:left w:val="none" w:sz="0" w:space="0" w:color="auto"/>
            <w:bottom w:val="none" w:sz="0" w:space="0" w:color="auto"/>
            <w:right w:val="none" w:sz="0" w:space="0" w:color="auto"/>
          </w:divBdr>
        </w:div>
        <w:div w:id="1033530488">
          <w:marLeft w:val="274"/>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D228-EFFB-472D-B53C-D8468EE4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3692</Words>
  <Characters>20308</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Bijlagen</vt:lpstr>
    </vt:vector>
  </TitlesOfParts>
  <Company>Gemeente Zwolle</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Bijlagen</dc:title>
  <dc:creator>Bruns, Suzanne</dc:creator>
  <cp:lastModifiedBy>Anne-Wil Lensen</cp:lastModifiedBy>
  <cp:revision>2</cp:revision>
  <cp:lastPrinted>2017-07-19T10:28:00Z</cp:lastPrinted>
  <dcterms:created xsi:type="dcterms:W3CDTF">2019-06-12T08:36:00Z</dcterms:created>
  <dcterms:modified xsi:type="dcterms:W3CDTF">2019-06-12T08:36:00Z</dcterms:modified>
</cp:coreProperties>
</file>